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89268" w14:textId="35DD63C7" w:rsidR="005E1E05" w:rsidRPr="00C664C8" w:rsidRDefault="005E1E05" w:rsidP="005E1E05">
      <w:pPr>
        <w:pStyle w:val="3GPPHeader"/>
        <w:spacing w:after="60"/>
        <w:rPr>
          <w:sz w:val="32"/>
          <w:szCs w:val="32"/>
          <w:highlight w:val="yellow"/>
        </w:rPr>
      </w:pPr>
      <w:bookmarkStart w:id="0" w:name="_Ref452454252"/>
      <w:bookmarkStart w:id="1" w:name="_Hlk54275161"/>
      <w:bookmarkEnd w:id="0"/>
      <w:bookmarkEnd w:id="1"/>
      <w:r w:rsidRPr="001907DE">
        <w:rPr>
          <w:lang w:val="pt-BR"/>
        </w:rPr>
        <w:t>3GPP TSG-RAN WG2 #</w:t>
      </w:r>
      <w:r w:rsidR="008B6CA2">
        <w:rPr>
          <w:lang w:val="pt-BR"/>
        </w:rPr>
        <w:t>12</w:t>
      </w:r>
      <w:r w:rsidR="0059396D">
        <w:rPr>
          <w:lang w:val="pt-BR"/>
        </w:rPr>
        <w:t>3</w:t>
      </w:r>
      <w:r w:rsidRPr="001907DE">
        <w:rPr>
          <w:lang w:val="pt-BR"/>
        </w:rPr>
        <w:tab/>
      </w:r>
      <w:r w:rsidR="002F1E20" w:rsidRPr="00754AA7">
        <w:rPr>
          <w:rFonts w:cs="Arial"/>
          <w:szCs w:val="24"/>
        </w:rPr>
        <w:t>R2-</w:t>
      </w:r>
      <w:r w:rsidR="00BF00C0" w:rsidRPr="00754AA7">
        <w:rPr>
          <w:rFonts w:cs="Arial"/>
          <w:szCs w:val="24"/>
        </w:rPr>
        <w:t>23</w:t>
      </w:r>
      <w:r w:rsidR="00382CE9" w:rsidRPr="00754AA7">
        <w:rPr>
          <w:rFonts w:cs="Arial"/>
          <w:szCs w:val="24"/>
        </w:rPr>
        <w:t>08472</w:t>
      </w:r>
    </w:p>
    <w:p w14:paraId="67F0F0C9" w14:textId="33AFBDC2" w:rsidR="000275C7" w:rsidRDefault="00F71CF6" w:rsidP="000275C7">
      <w:pPr>
        <w:pStyle w:val="3GPPHeader"/>
        <w:rPr>
          <w:sz w:val="22"/>
          <w:szCs w:val="22"/>
          <w:lang w:val="en-US"/>
        </w:rPr>
      </w:pPr>
      <w:r w:rsidRPr="002F1CBE">
        <w:rPr>
          <w:rFonts w:cs="Arial"/>
          <w:color w:val="000000"/>
          <w:kern w:val="2"/>
        </w:rPr>
        <w:t>Toulouse, France, 21</w:t>
      </w:r>
      <w:r w:rsidRPr="002F1CBE">
        <w:rPr>
          <w:rFonts w:cs="Arial"/>
          <w:color w:val="000000"/>
          <w:kern w:val="2"/>
          <w:vertAlign w:val="superscript"/>
        </w:rPr>
        <w:t>st</w:t>
      </w:r>
      <w:r w:rsidRPr="002F1CBE">
        <w:rPr>
          <w:rFonts w:cs="Arial"/>
          <w:color w:val="000000"/>
          <w:kern w:val="2"/>
        </w:rPr>
        <w:t xml:space="preserve"> </w:t>
      </w:r>
      <w:r>
        <w:rPr>
          <w:rFonts w:cs="Arial"/>
          <w:color w:val="000000"/>
          <w:kern w:val="2"/>
        </w:rPr>
        <w:t>August</w:t>
      </w:r>
      <w:r w:rsidRPr="00304A24">
        <w:rPr>
          <w:rFonts w:cs="Arial"/>
          <w:color w:val="000000"/>
          <w:kern w:val="2"/>
        </w:rPr>
        <w:t xml:space="preserve"> – </w:t>
      </w:r>
      <w:r>
        <w:rPr>
          <w:rFonts w:cs="Arial"/>
          <w:color w:val="000000"/>
          <w:kern w:val="2"/>
        </w:rPr>
        <w:t>25</w:t>
      </w:r>
      <w:r w:rsidRPr="00DC3E1D">
        <w:rPr>
          <w:rFonts w:cs="Arial"/>
          <w:color w:val="000000"/>
          <w:kern w:val="2"/>
          <w:vertAlign w:val="superscript"/>
        </w:rPr>
        <w:t>th</w:t>
      </w:r>
      <w:r>
        <w:rPr>
          <w:rFonts w:cs="Arial"/>
          <w:color w:val="000000"/>
          <w:kern w:val="2"/>
        </w:rPr>
        <w:t xml:space="preserve"> August</w:t>
      </w:r>
      <w:r w:rsidRPr="00304A24">
        <w:rPr>
          <w:rFonts w:cs="Arial"/>
          <w:color w:val="000000"/>
          <w:kern w:val="2"/>
        </w:rPr>
        <w:t xml:space="preserve"> 2023</w:t>
      </w:r>
    </w:p>
    <w:p w14:paraId="603EB941" w14:textId="77777777" w:rsidR="00E5637E" w:rsidRDefault="00E5637E" w:rsidP="00F64C2B">
      <w:pPr>
        <w:pStyle w:val="3GPPHeader"/>
        <w:rPr>
          <w:sz w:val="22"/>
          <w:szCs w:val="22"/>
          <w:lang w:val="en-US"/>
        </w:rPr>
      </w:pPr>
    </w:p>
    <w:p w14:paraId="7F4474A6" w14:textId="1220C041"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A23004">
        <w:rPr>
          <w:sz w:val="22"/>
          <w:szCs w:val="22"/>
          <w:lang w:val="en-US"/>
        </w:rPr>
        <w:t>7</w:t>
      </w:r>
      <w:r w:rsidR="003C278B">
        <w:rPr>
          <w:sz w:val="22"/>
          <w:szCs w:val="22"/>
          <w:lang w:val="en-US"/>
        </w:rPr>
        <w:t>.</w:t>
      </w:r>
      <w:r w:rsidR="00F30AFD">
        <w:rPr>
          <w:sz w:val="22"/>
          <w:szCs w:val="22"/>
          <w:lang w:val="en-US"/>
        </w:rPr>
        <w:t>9</w:t>
      </w:r>
      <w:r w:rsidR="006C19AB">
        <w:rPr>
          <w:sz w:val="22"/>
          <w:szCs w:val="22"/>
          <w:lang w:val="en-US"/>
        </w:rPr>
        <w:t>.</w:t>
      </w:r>
      <w:r w:rsidR="00E62058">
        <w:rPr>
          <w:sz w:val="22"/>
          <w:szCs w:val="22"/>
          <w:lang w:val="en-US"/>
        </w:rPr>
        <w:t>4</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2FD9D81D" w:rsidR="00E90E49" w:rsidRPr="00CE0424" w:rsidRDefault="003D3C45" w:rsidP="00311702">
      <w:pPr>
        <w:pStyle w:val="3GPPHeader"/>
        <w:rPr>
          <w:sz w:val="22"/>
          <w:szCs w:val="22"/>
        </w:rPr>
      </w:pPr>
      <w:r>
        <w:rPr>
          <w:sz w:val="22"/>
          <w:szCs w:val="22"/>
        </w:rPr>
        <w:t>Title:</w:t>
      </w:r>
      <w:r w:rsidR="00E90E49" w:rsidRPr="00CE0424">
        <w:rPr>
          <w:sz w:val="22"/>
          <w:szCs w:val="22"/>
        </w:rPr>
        <w:tab/>
      </w:r>
      <w:r w:rsidR="00D95861">
        <w:rPr>
          <w:sz w:val="22"/>
          <w:szCs w:val="22"/>
        </w:rPr>
        <w:t>Discussion on</w:t>
      </w:r>
      <w:r w:rsidR="00B13E34">
        <w:rPr>
          <w:sz w:val="22"/>
          <w:szCs w:val="22"/>
        </w:rPr>
        <w:t xml:space="preserve"> Multipath Relays</w:t>
      </w:r>
    </w:p>
    <w:p w14:paraId="54541117" w14:textId="74A981FC" w:rsidR="00E90E49" w:rsidRPr="0028063B" w:rsidRDefault="00E90E49" w:rsidP="00DF2E40">
      <w:pPr>
        <w:pStyle w:val="3GPPHeader"/>
        <w:rPr>
          <w:lang w:val="en-US"/>
        </w:rPr>
      </w:pPr>
      <w:r w:rsidRPr="00CE0424">
        <w:rPr>
          <w:sz w:val="22"/>
          <w:szCs w:val="22"/>
        </w:rPr>
        <w:t>Document for:</w:t>
      </w:r>
      <w:r w:rsidRPr="00CE0424">
        <w:rPr>
          <w:sz w:val="22"/>
          <w:szCs w:val="22"/>
        </w:rPr>
        <w:tab/>
      </w:r>
      <w:r w:rsidRPr="0031349C">
        <w:rPr>
          <w:sz w:val="22"/>
          <w:szCs w:val="22"/>
        </w:rPr>
        <w:t>Discussion, Decision</w:t>
      </w:r>
      <w:r w:rsidR="001E4295">
        <w:rPr>
          <w:sz w:val="22"/>
          <w:szCs w:val="22"/>
        </w:rPr>
        <w:t xml:space="preserve"> </w:t>
      </w:r>
    </w:p>
    <w:p w14:paraId="38208C9A" w14:textId="2874962C" w:rsidR="00E90E49" w:rsidRPr="00CE0424" w:rsidRDefault="00230D18" w:rsidP="00CE0424">
      <w:pPr>
        <w:pStyle w:val="Heading1"/>
      </w:pPr>
      <w:r>
        <w:t>1</w:t>
      </w:r>
      <w:r w:rsidR="00501C43">
        <w:t xml:space="preserve"> </w:t>
      </w:r>
      <w:r w:rsidR="00E90E49" w:rsidRPr="00CE0424">
        <w:t>Introduction</w:t>
      </w:r>
    </w:p>
    <w:p w14:paraId="584865D0" w14:textId="4828DC6E" w:rsidR="008879B9" w:rsidRDefault="00553362" w:rsidP="00E6019D">
      <w:pPr>
        <w:spacing w:before="120" w:after="120"/>
        <w:jc w:val="both"/>
        <w:rPr>
          <w:rFonts w:ascii="Arial" w:eastAsia="MS Mincho" w:hAnsi="Arial" w:cs="Arial"/>
          <w:lang w:eastAsia="x-none"/>
        </w:rPr>
      </w:pPr>
      <w:r>
        <w:rPr>
          <w:rFonts w:ascii="Arial" w:eastAsia="MS Mincho" w:hAnsi="Arial" w:cs="Arial"/>
          <w:lang w:eastAsia="x-none"/>
        </w:rPr>
        <w:t>The following agreements were made in the last meeting</w:t>
      </w:r>
      <w:r w:rsidR="00BF107E">
        <w:rPr>
          <w:rFonts w:ascii="Arial" w:eastAsia="MS Mincho" w:hAnsi="Arial" w:cs="Arial"/>
          <w:lang w:eastAsia="x-none"/>
        </w:rPr>
        <w:t>.</w:t>
      </w:r>
    </w:p>
    <w:p w14:paraId="1D991443" w14:textId="77777777" w:rsidR="00F1489D" w:rsidRDefault="00F1489D" w:rsidP="005A0429">
      <w:pPr>
        <w:pStyle w:val="Doc-text2"/>
        <w:pBdr>
          <w:top w:val="single" w:sz="4" w:space="1" w:color="auto"/>
          <w:left w:val="single" w:sz="4" w:space="4" w:color="auto"/>
          <w:bottom w:val="single" w:sz="4" w:space="1" w:color="auto"/>
          <w:right w:val="single" w:sz="4" w:space="4" w:color="auto"/>
        </w:pBdr>
        <w:tabs>
          <w:tab w:val="clear" w:pos="1622"/>
          <w:tab w:val="left" w:pos="1276"/>
        </w:tabs>
        <w:ind w:hanging="1480"/>
      </w:pPr>
      <w:r>
        <w:t>Agreements:</w:t>
      </w:r>
    </w:p>
    <w:p w14:paraId="3FB9056B" w14:textId="77777777" w:rsidR="00F1489D" w:rsidRDefault="00F1489D" w:rsidP="005A0429">
      <w:pPr>
        <w:pStyle w:val="Doc-text2"/>
        <w:pBdr>
          <w:top w:val="single" w:sz="4" w:space="1" w:color="auto"/>
          <w:left w:val="single" w:sz="4" w:space="4" w:color="auto"/>
          <w:bottom w:val="single" w:sz="4" w:space="1" w:color="auto"/>
          <w:right w:val="single" w:sz="4" w:space="4" w:color="auto"/>
        </w:pBdr>
        <w:ind w:left="142" w:firstLine="0"/>
      </w:pPr>
      <w:r>
        <w:t>For Scenario-1/2, not pursue remote UE notifying network upon reception of notification message indicating relay UE handover. FFS whether rely on network to release configuration of relay UE at remote UE before relay UE handover, or rely on remote UE to suspend the indirect path upon reception of notification message indicating relay UE handover.</w:t>
      </w:r>
    </w:p>
    <w:p w14:paraId="24CF3657" w14:textId="77777777" w:rsidR="00C135B8" w:rsidRDefault="00C135B8" w:rsidP="005A0429">
      <w:pPr>
        <w:pStyle w:val="Doc-text2"/>
        <w:pBdr>
          <w:top w:val="single" w:sz="4" w:space="1" w:color="auto"/>
          <w:left w:val="single" w:sz="4" w:space="4" w:color="auto"/>
          <w:bottom w:val="single" w:sz="4" w:space="1" w:color="auto"/>
          <w:right w:val="single" w:sz="4" w:space="4" w:color="auto"/>
        </w:pBdr>
        <w:ind w:left="142" w:firstLine="0"/>
      </w:pPr>
      <w:r>
        <w:t xml:space="preserve">For Scenario-1, use T304-like timer for direct path addition and change. FFS on expiry </w:t>
      </w:r>
      <w:proofErr w:type="spellStart"/>
      <w:r>
        <w:t>behavior</w:t>
      </w:r>
      <w:proofErr w:type="spellEnd"/>
      <w:r>
        <w:t>.</w:t>
      </w:r>
    </w:p>
    <w:p w14:paraId="3C647E73" w14:textId="77777777" w:rsidR="00C135B8" w:rsidRDefault="00C135B8" w:rsidP="005A0429">
      <w:pPr>
        <w:pStyle w:val="Doc-text2"/>
        <w:pBdr>
          <w:top w:val="single" w:sz="4" w:space="1" w:color="auto"/>
          <w:left w:val="single" w:sz="4" w:space="4" w:color="auto"/>
          <w:bottom w:val="single" w:sz="4" w:space="1" w:color="auto"/>
          <w:right w:val="single" w:sz="4" w:space="4" w:color="auto"/>
        </w:pBdr>
        <w:ind w:left="142" w:firstLine="0"/>
      </w:pPr>
      <w:r>
        <w:t xml:space="preserve">For Scenario-1, use T420-like timer for indirect path addition and change. FFS on stop condition and expiry </w:t>
      </w:r>
      <w:proofErr w:type="spellStart"/>
      <w:r>
        <w:t>behavior</w:t>
      </w:r>
      <w:proofErr w:type="spellEnd"/>
      <w:r>
        <w:t>.</w:t>
      </w:r>
    </w:p>
    <w:p w14:paraId="5AF5B43F" w14:textId="7653C942" w:rsidR="00423BD7" w:rsidRDefault="00C135B8" w:rsidP="005A0429">
      <w:pPr>
        <w:pStyle w:val="Doc-text2"/>
        <w:pBdr>
          <w:top w:val="single" w:sz="4" w:space="1" w:color="auto"/>
          <w:left w:val="single" w:sz="4" w:space="4" w:color="auto"/>
          <w:bottom w:val="single" w:sz="4" w:space="1" w:color="auto"/>
          <w:right w:val="single" w:sz="4" w:space="4" w:color="auto"/>
        </w:pBdr>
        <w:ind w:left="142" w:firstLine="0"/>
      </w:pPr>
      <w:r>
        <w:t>FFS if these two timers are new or reuse the existing timers</w:t>
      </w:r>
    </w:p>
    <w:p w14:paraId="267482EF" w14:textId="0C9D4831" w:rsidR="00C2234B" w:rsidRDefault="00093769" w:rsidP="005A0429">
      <w:pPr>
        <w:pStyle w:val="Doc-text2"/>
        <w:pBdr>
          <w:top w:val="single" w:sz="4" w:space="1" w:color="auto"/>
          <w:left w:val="single" w:sz="4" w:space="4" w:color="auto"/>
          <w:bottom w:val="single" w:sz="4" w:space="1" w:color="auto"/>
          <w:right w:val="single" w:sz="4" w:space="4" w:color="auto"/>
        </w:pBdr>
        <w:ind w:left="142" w:firstLine="0"/>
      </w:pPr>
      <w:r>
        <w:t>WA: For Scenario-1/2, MP remote UE is configured with a single cell group, i.e., MCG, for the direct path, and SL configuration, for the indirect path</w:t>
      </w:r>
    </w:p>
    <w:p w14:paraId="1B7E6F02" w14:textId="0F52FCEE" w:rsidR="004571C6" w:rsidRDefault="004571C6" w:rsidP="005A0429">
      <w:pPr>
        <w:pStyle w:val="Doc-text2"/>
        <w:pBdr>
          <w:top w:val="single" w:sz="4" w:space="1" w:color="auto"/>
          <w:left w:val="single" w:sz="4" w:space="4" w:color="auto"/>
          <w:bottom w:val="single" w:sz="4" w:space="1" w:color="auto"/>
          <w:right w:val="single" w:sz="4" w:space="4" w:color="auto"/>
        </w:pBdr>
        <w:ind w:left="142" w:firstLine="0"/>
      </w:pPr>
      <w:r>
        <w:t>WA: For scenario 1, primary path of the split SRB1 and SRB2 is always configured on direct path. This does not preclude having the case where the UE switches the primary path to the indirect path for reporting after direct path failure.</w:t>
      </w:r>
    </w:p>
    <w:p w14:paraId="0D02B997" w14:textId="768ED981" w:rsidR="004571C6" w:rsidRDefault="00B877C4" w:rsidP="005A0429">
      <w:pPr>
        <w:pStyle w:val="Doc-text2"/>
        <w:pBdr>
          <w:top w:val="single" w:sz="4" w:space="1" w:color="auto"/>
          <w:left w:val="single" w:sz="4" w:space="4" w:color="auto"/>
          <w:bottom w:val="single" w:sz="4" w:space="1" w:color="auto"/>
          <w:right w:val="single" w:sz="4" w:space="4" w:color="auto"/>
        </w:pBdr>
        <w:ind w:left="142" w:firstLine="0"/>
      </w:pPr>
      <w:r>
        <w:t>For scenario 1, SRB1 and SRB2 are not decoupled in terms of support of non-split SRB on indirect path; i.e., if SRB1 can be supported on indirect path, so can SRB2.</w:t>
      </w:r>
    </w:p>
    <w:p w14:paraId="254B1360" w14:textId="588261C1" w:rsidR="00AF03BD" w:rsidRPr="00AF03BD" w:rsidRDefault="00A42D3C" w:rsidP="00E6019D">
      <w:pPr>
        <w:spacing w:before="120" w:after="120"/>
        <w:jc w:val="both"/>
        <w:rPr>
          <w:rFonts w:ascii="Arial" w:hAnsi="Arial" w:cs="Arial"/>
          <w:lang w:val="en-US"/>
        </w:rPr>
      </w:pPr>
      <w:r>
        <w:rPr>
          <w:rFonts w:ascii="Arial" w:hAnsi="Arial" w:cs="Arial"/>
          <w:bCs/>
          <w:lang w:val="en-US"/>
        </w:rPr>
        <w:t xml:space="preserve">In this contribution, </w:t>
      </w:r>
      <w:r w:rsidR="008C2B7C">
        <w:rPr>
          <w:rFonts w:ascii="Arial" w:hAnsi="Arial" w:cs="Arial"/>
          <w:bCs/>
          <w:lang w:val="en-US"/>
        </w:rPr>
        <w:t>we</w:t>
      </w:r>
      <w:r w:rsidR="0035090B">
        <w:rPr>
          <w:rFonts w:ascii="Arial" w:hAnsi="Arial" w:cs="Arial"/>
          <w:bCs/>
          <w:lang w:val="en-US"/>
        </w:rPr>
        <w:t xml:space="preserve"> discuss the proposals above and present our views</w:t>
      </w:r>
      <w:r w:rsidR="005B6B01">
        <w:rPr>
          <w:rFonts w:ascii="Arial" w:hAnsi="Arial" w:cs="Arial"/>
          <w:bCs/>
          <w:lang w:val="en-US"/>
        </w:rPr>
        <w:t xml:space="preserve">. </w:t>
      </w:r>
    </w:p>
    <w:p w14:paraId="5858C0D0" w14:textId="43CFF693" w:rsidR="004000E8" w:rsidRDefault="00230D18" w:rsidP="00CE0424">
      <w:pPr>
        <w:pStyle w:val="Heading1"/>
      </w:pPr>
      <w:bookmarkStart w:id="2" w:name="_Ref178064866"/>
      <w:r>
        <w:t>2</w:t>
      </w:r>
      <w:r w:rsidR="006D0B65">
        <w:t xml:space="preserve"> </w:t>
      </w:r>
      <w:r w:rsidR="004000E8" w:rsidRPr="00CE0424">
        <w:t>Discussion</w:t>
      </w:r>
      <w:bookmarkEnd w:id="2"/>
    </w:p>
    <w:p w14:paraId="4C3A0F07" w14:textId="1CED10E4" w:rsidR="00720202" w:rsidRDefault="00720202" w:rsidP="00720202">
      <w:pPr>
        <w:pStyle w:val="Heading2"/>
        <w:spacing w:before="120"/>
        <w:rPr>
          <w:rFonts w:eastAsia="Times New Roman"/>
        </w:rPr>
      </w:pPr>
      <w:r w:rsidRPr="00DF2E40">
        <w:rPr>
          <w:rFonts w:eastAsiaTheme="minorEastAsia" w:cs="Arial"/>
          <w:lang w:eastAsia="zh-CN"/>
        </w:rPr>
        <w:t>2.</w:t>
      </w:r>
      <w:r>
        <w:rPr>
          <w:rFonts w:eastAsiaTheme="minorEastAsia" w:cs="Arial"/>
          <w:lang w:eastAsia="zh-CN"/>
        </w:rPr>
        <w:t>1</w:t>
      </w:r>
      <w:r w:rsidRPr="00603F5E">
        <w:rPr>
          <w:rFonts w:eastAsia="Times New Roman"/>
        </w:rPr>
        <w:t xml:space="preserve"> </w:t>
      </w:r>
      <w:r w:rsidR="006709A7">
        <w:rPr>
          <w:rFonts w:eastAsia="Times New Roman"/>
        </w:rPr>
        <w:t>Scenario-1</w:t>
      </w:r>
      <w:r w:rsidR="00025291">
        <w:rPr>
          <w:rFonts w:eastAsia="Times New Roman"/>
        </w:rPr>
        <w:t xml:space="preserve"> </w:t>
      </w:r>
    </w:p>
    <w:p w14:paraId="16053594" w14:textId="04BADAE0" w:rsidR="000004F7" w:rsidRDefault="00657436" w:rsidP="000004F7">
      <w:pPr>
        <w:pBdr>
          <w:top w:val="single" w:sz="4" w:space="1" w:color="auto"/>
          <w:left w:val="single" w:sz="4" w:space="4" w:color="auto"/>
          <w:bottom w:val="single" w:sz="4" w:space="1" w:color="auto"/>
          <w:right w:val="single" w:sz="4" w:space="4" w:color="auto"/>
        </w:pBdr>
        <w:ind w:leftChars="100" w:left="200"/>
        <w:rPr>
          <w:lang w:val="en-US" w:eastAsia="ko-KR"/>
        </w:rPr>
      </w:pPr>
      <w:r w:rsidRPr="007A475D">
        <w:rPr>
          <w:rFonts w:ascii="Arial" w:hAnsi="Arial" w:cs="Arial"/>
          <w:bCs/>
          <w:lang w:val="en-US"/>
        </w:rPr>
        <w:t xml:space="preserve">FFS if there are cases where the configuration of non-split SRBs over indirect path is </w:t>
      </w:r>
      <w:proofErr w:type="gramStart"/>
      <w:r w:rsidRPr="007A475D">
        <w:rPr>
          <w:rFonts w:ascii="Arial" w:hAnsi="Arial" w:cs="Arial"/>
          <w:bCs/>
          <w:lang w:val="en-US"/>
        </w:rPr>
        <w:t>useful</w:t>
      </w:r>
      <w:proofErr w:type="gramEnd"/>
    </w:p>
    <w:p w14:paraId="03D4EB82" w14:textId="4FDC503C" w:rsidR="007C644B" w:rsidRDefault="00066507" w:rsidP="00B9571F">
      <w:pPr>
        <w:jc w:val="both"/>
        <w:rPr>
          <w:rFonts w:ascii="Arial" w:hAnsi="Arial" w:cs="Arial"/>
        </w:rPr>
      </w:pPr>
      <w:r w:rsidRPr="005E2CB3">
        <w:rPr>
          <w:rFonts w:ascii="Arial" w:hAnsi="Arial" w:cs="Arial"/>
        </w:rPr>
        <w:t xml:space="preserve">For </w:t>
      </w:r>
      <w:r w:rsidR="00EC17C6">
        <w:rPr>
          <w:rFonts w:ascii="Arial" w:hAnsi="Arial" w:cs="Arial"/>
        </w:rPr>
        <w:t>the FFS</w:t>
      </w:r>
      <w:r>
        <w:rPr>
          <w:rFonts w:ascii="Arial" w:hAnsi="Arial" w:cs="Arial"/>
        </w:rPr>
        <w:t xml:space="preserve">, </w:t>
      </w:r>
      <w:r w:rsidR="007329DC">
        <w:rPr>
          <w:rFonts w:ascii="Arial" w:hAnsi="Arial" w:cs="Arial"/>
        </w:rPr>
        <w:t xml:space="preserve">some companies argue that </w:t>
      </w:r>
      <w:r w:rsidR="007A30E8">
        <w:rPr>
          <w:rFonts w:ascii="Arial" w:hAnsi="Arial" w:cs="Arial"/>
        </w:rPr>
        <w:t>this can be left</w:t>
      </w:r>
      <w:r w:rsidR="007329DC">
        <w:rPr>
          <w:rFonts w:ascii="Arial" w:hAnsi="Arial" w:cs="Arial"/>
        </w:rPr>
        <w:t xml:space="preserve"> to network </w:t>
      </w:r>
      <w:r w:rsidR="00A55744">
        <w:rPr>
          <w:rFonts w:ascii="Arial" w:hAnsi="Arial" w:cs="Arial"/>
        </w:rPr>
        <w:t>implementation,</w:t>
      </w:r>
      <w:r w:rsidR="007A30E8">
        <w:rPr>
          <w:rFonts w:ascii="Arial" w:hAnsi="Arial" w:cs="Arial"/>
        </w:rPr>
        <w:t xml:space="preserve"> and we need not capture </w:t>
      </w:r>
      <w:r w:rsidR="00CF7321">
        <w:rPr>
          <w:rFonts w:ascii="Arial" w:hAnsi="Arial" w:cs="Arial"/>
        </w:rPr>
        <w:t>any restrictions on how to configure SRB1/SRB2.</w:t>
      </w:r>
      <w:r w:rsidR="00B9571F">
        <w:rPr>
          <w:rFonts w:ascii="Arial" w:hAnsi="Arial" w:cs="Arial"/>
        </w:rPr>
        <w:t xml:space="preserve"> From the network’s point of view,</w:t>
      </w:r>
      <w:r w:rsidR="007021A0">
        <w:rPr>
          <w:rFonts w:ascii="Arial" w:hAnsi="Arial" w:cs="Arial"/>
        </w:rPr>
        <w:t xml:space="preserve"> following the principles of MR-DC,</w:t>
      </w:r>
      <w:r w:rsidR="00B9571F">
        <w:rPr>
          <w:rFonts w:ascii="Arial" w:hAnsi="Arial" w:cs="Arial"/>
        </w:rPr>
        <w:t xml:space="preserve"> CP </w:t>
      </w:r>
      <w:proofErr w:type="spellStart"/>
      <w:r w:rsidR="00B9571F">
        <w:rPr>
          <w:rFonts w:ascii="Arial" w:hAnsi="Arial" w:cs="Arial"/>
        </w:rPr>
        <w:t>signaling</w:t>
      </w:r>
      <w:proofErr w:type="spellEnd"/>
      <w:r w:rsidR="00B9571F">
        <w:rPr>
          <w:rFonts w:ascii="Arial" w:hAnsi="Arial" w:cs="Arial"/>
        </w:rPr>
        <w:t xml:space="preserve"> over SRB is usually configured on the</w:t>
      </w:r>
      <w:r w:rsidR="007021A0">
        <w:rPr>
          <w:rFonts w:ascii="Arial" w:hAnsi="Arial" w:cs="Arial"/>
        </w:rPr>
        <w:t xml:space="preserve"> most robust </w:t>
      </w:r>
      <w:r w:rsidR="003917ED">
        <w:rPr>
          <w:rFonts w:ascii="Arial" w:hAnsi="Arial" w:cs="Arial"/>
        </w:rPr>
        <w:t xml:space="preserve">and reliable </w:t>
      </w:r>
      <w:r w:rsidR="007021A0">
        <w:rPr>
          <w:rFonts w:ascii="Arial" w:hAnsi="Arial" w:cs="Arial"/>
        </w:rPr>
        <w:t>path</w:t>
      </w:r>
      <w:r w:rsidR="00601A63">
        <w:rPr>
          <w:rFonts w:ascii="Arial" w:hAnsi="Arial" w:cs="Arial"/>
        </w:rPr>
        <w:t xml:space="preserve">. In addition, the network can deliberate at any point of time which of the two paths </w:t>
      </w:r>
      <w:r w:rsidR="00FC27F9">
        <w:rPr>
          <w:rFonts w:ascii="Arial" w:hAnsi="Arial" w:cs="Arial"/>
        </w:rPr>
        <w:t>(</w:t>
      </w:r>
      <w:r w:rsidR="00601A63">
        <w:rPr>
          <w:rFonts w:ascii="Arial" w:hAnsi="Arial" w:cs="Arial"/>
        </w:rPr>
        <w:t>i.e., direct</w:t>
      </w:r>
      <w:r w:rsidR="00FC27F9">
        <w:rPr>
          <w:rFonts w:ascii="Arial" w:hAnsi="Arial" w:cs="Arial"/>
        </w:rPr>
        <w:t>,</w:t>
      </w:r>
      <w:r w:rsidR="00601A63">
        <w:rPr>
          <w:rFonts w:ascii="Arial" w:hAnsi="Arial" w:cs="Arial"/>
        </w:rPr>
        <w:t xml:space="preserve"> and indirect path</w:t>
      </w:r>
      <w:r w:rsidR="00FC27F9">
        <w:rPr>
          <w:rFonts w:ascii="Arial" w:hAnsi="Arial" w:cs="Arial"/>
        </w:rPr>
        <w:t>)</w:t>
      </w:r>
      <w:r w:rsidR="00601A63">
        <w:rPr>
          <w:rFonts w:ascii="Arial" w:hAnsi="Arial" w:cs="Arial"/>
        </w:rPr>
        <w:t xml:space="preserve"> </w:t>
      </w:r>
      <w:r w:rsidR="00FC27F9">
        <w:rPr>
          <w:rFonts w:ascii="Arial" w:hAnsi="Arial" w:cs="Arial"/>
        </w:rPr>
        <w:t>is more reliable. As a result</w:t>
      </w:r>
      <w:r w:rsidR="00787A2B">
        <w:rPr>
          <w:rFonts w:ascii="Arial" w:hAnsi="Arial" w:cs="Arial"/>
        </w:rPr>
        <w:t xml:space="preserve">, the network will configure all the SRBs to be transmitted on that path either the direct or indirect path. </w:t>
      </w:r>
      <w:r w:rsidR="002E63F7">
        <w:rPr>
          <w:rFonts w:ascii="Arial" w:hAnsi="Arial" w:cs="Arial"/>
        </w:rPr>
        <w:t xml:space="preserve">Configuring the SRB1/SRB2 on different paths </w:t>
      </w:r>
      <w:r w:rsidR="00F34EE4">
        <w:rPr>
          <w:rFonts w:ascii="Arial" w:hAnsi="Arial" w:cs="Arial"/>
        </w:rPr>
        <w:t>with one being more reliable than the other is not</w:t>
      </w:r>
      <w:r w:rsidR="00816AC7">
        <w:rPr>
          <w:rFonts w:ascii="Arial" w:hAnsi="Arial" w:cs="Arial"/>
        </w:rPr>
        <w:t xml:space="preserve"> </w:t>
      </w:r>
      <w:r w:rsidR="00F34EE4">
        <w:rPr>
          <w:rFonts w:ascii="Arial" w:hAnsi="Arial" w:cs="Arial"/>
        </w:rPr>
        <w:t>a sensible configuration</w:t>
      </w:r>
      <w:r w:rsidR="00816AC7">
        <w:rPr>
          <w:rFonts w:ascii="Arial" w:hAnsi="Arial" w:cs="Arial"/>
        </w:rPr>
        <w:t xml:space="preserve"> and there is no scenario in which such a configuration is required. </w:t>
      </w:r>
      <w:r w:rsidR="00F34EE4">
        <w:rPr>
          <w:rFonts w:ascii="Arial" w:hAnsi="Arial" w:cs="Arial"/>
        </w:rPr>
        <w:t xml:space="preserve"> </w:t>
      </w:r>
      <w:r w:rsidR="003B4237">
        <w:rPr>
          <w:rFonts w:ascii="Arial" w:hAnsi="Arial" w:cs="Arial"/>
        </w:rPr>
        <w:t xml:space="preserve"> </w:t>
      </w:r>
    </w:p>
    <w:p w14:paraId="6EF70F2E" w14:textId="3B28EF5C" w:rsidR="00753884" w:rsidRPr="005E2CB3" w:rsidRDefault="00260624" w:rsidP="00224D11">
      <w:pPr>
        <w:pStyle w:val="ListParagraph"/>
        <w:numPr>
          <w:ilvl w:val="0"/>
          <w:numId w:val="22"/>
        </w:numPr>
        <w:jc w:val="both"/>
        <w:rPr>
          <w:rFonts w:ascii="Arial" w:hAnsi="Arial" w:cs="Arial"/>
          <w:b/>
          <w:bCs/>
          <w:sz w:val="20"/>
          <w:szCs w:val="20"/>
        </w:rPr>
      </w:pPr>
      <w:bookmarkStart w:id="3" w:name="_Ref142384816"/>
      <w:r>
        <w:rPr>
          <w:rFonts w:ascii="Arial" w:hAnsi="Arial" w:cs="Arial"/>
          <w:b/>
          <w:bCs/>
          <w:sz w:val="20"/>
          <w:szCs w:val="20"/>
          <w:lang w:val="en-US"/>
        </w:rPr>
        <w:lastRenderedPageBreak/>
        <w:t xml:space="preserve">For Scenario-1, </w:t>
      </w:r>
      <w:r w:rsidR="00224D11" w:rsidRPr="005E2CB3">
        <w:rPr>
          <w:rFonts w:ascii="Arial" w:hAnsi="Arial" w:cs="Arial"/>
          <w:b/>
          <w:bCs/>
          <w:sz w:val="20"/>
          <w:szCs w:val="20"/>
          <w:lang w:val="en-US"/>
        </w:rPr>
        <w:t>SRB1 and SRB2 are always configured on the same path</w:t>
      </w:r>
      <w:r w:rsidR="00A303E7" w:rsidRPr="005E2CB3">
        <w:rPr>
          <w:rFonts w:ascii="Arial" w:hAnsi="Arial" w:cs="Arial"/>
          <w:b/>
          <w:bCs/>
          <w:sz w:val="20"/>
          <w:szCs w:val="20"/>
          <w:lang w:val="en-US"/>
        </w:rPr>
        <w:t>.</w:t>
      </w:r>
      <w:bookmarkEnd w:id="3"/>
    </w:p>
    <w:p w14:paraId="5ABD7DDE" w14:textId="5C044D06" w:rsidR="004E4F1C" w:rsidRDefault="00122B25" w:rsidP="004E4F1C">
      <w:pPr>
        <w:jc w:val="both"/>
        <w:rPr>
          <w:rFonts w:ascii="Arial" w:hAnsi="Arial" w:cs="Arial"/>
        </w:rPr>
      </w:pPr>
      <w:r>
        <w:rPr>
          <w:rFonts w:ascii="Arial" w:hAnsi="Arial" w:cs="Arial"/>
        </w:rPr>
        <w:t>O</w:t>
      </w:r>
      <w:r w:rsidR="005414A8">
        <w:rPr>
          <w:rFonts w:ascii="Arial" w:hAnsi="Arial" w:cs="Arial"/>
        </w:rPr>
        <w:t xml:space="preserve">n which bearer type should be configured </w:t>
      </w:r>
      <w:r w:rsidR="00304112">
        <w:rPr>
          <w:rFonts w:ascii="Arial" w:hAnsi="Arial" w:cs="Arial"/>
        </w:rPr>
        <w:t xml:space="preserve">for SRBs, we believe that the </w:t>
      </w:r>
      <w:r w:rsidR="003574C1">
        <w:rPr>
          <w:rFonts w:ascii="Arial" w:hAnsi="Arial" w:cs="Arial"/>
        </w:rPr>
        <w:t>non-split SRBs should always be configured on the direct path</w:t>
      </w:r>
      <w:r w:rsidR="0079314B">
        <w:rPr>
          <w:rFonts w:ascii="Arial" w:hAnsi="Arial" w:cs="Arial"/>
        </w:rPr>
        <w:t xml:space="preserve">. This is because the direct path will always be more robust and reliable as opposed to the indirect path. </w:t>
      </w:r>
      <w:r w:rsidR="00E5678E">
        <w:rPr>
          <w:rFonts w:ascii="Arial" w:hAnsi="Arial" w:cs="Arial"/>
        </w:rPr>
        <w:t>However, there are situations where the indirect path can be better for e.g., in cell-edge cases</w:t>
      </w:r>
      <w:r w:rsidR="00CF427A">
        <w:rPr>
          <w:rFonts w:ascii="Arial" w:hAnsi="Arial" w:cs="Arial"/>
        </w:rPr>
        <w:t>. In those scenarios, a split SRB with duplication can be configured for the UE</w:t>
      </w:r>
      <w:r w:rsidR="00086B68">
        <w:rPr>
          <w:rFonts w:ascii="Arial" w:hAnsi="Arial" w:cs="Arial"/>
        </w:rPr>
        <w:t xml:space="preserve">. </w:t>
      </w:r>
    </w:p>
    <w:p w14:paraId="3E9ED8BD" w14:textId="43177D7E" w:rsidR="00664529" w:rsidRPr="005E2CB3" w:rsidRDefault="00F978A6" w:rsidP="00664529">
      <w:pPr>
        <w:pStyle w:val="ListParagraph"/>
        <w:numPr>
          <w:ilvl w:val="0"/>
          <w:numId w:val="22"/>
        </w:numPr>
        <w:jc w:val="both"/>
        <w:rPr>
          <w:rFonts w:ascii="Arial" w:hAnsi="Arial" w:cs="Arial"/>
          <w:b/>
          <w:bCs/>
          <w:sz w:val="20"/>
          <w:szCs w:val="20"/>
        </w:rPr>
      </w:pPr>
      <w:bookmarkStart w:id="4" w:name="_Ref142384836"/>
      <w:r>
        <w:rPr>
          <w:rFonts w:ascii="Arial" w:hAnsi="Arial" w:cs="Arial"/>
          <w:b/>
          <w:bCs/>
          <w:sz w:val="20"/>
          <w:szCs w:val="20"/>
          <w:lang w:val="en-US"/>
        </w:rPr>
        <w:t xml:space="preserve">For Scenario-1, </w:t>
      </w:r>
      <w:r w:rsidR="00826F12">
        <w:rPr>
          <w:rFonts w:ascii="Arial" w:hAnsi="Arial" w:cs="Arial"/>
          <w:b/>
          <w:bCs/>
          <w:sz w:val="20"/>
          <w:szCs w:val="20"/>
          <w:lang w:val="en-US"/>
        </w:rPr>
        <w:t>n</w:t>
      </w:r>
      <w:r w:rsidR="00664529">
        <w:rPr>
          <w:rFonts w:ascii="Arial" w:hAnsi="Arial" w:cs="Arial"/>
          <w:b/>
          <w:bCs/>
          <w:sz w:val="20"/>
          <w:szCs w:val="20"/>
          <w:lang w:val="en-US"/>
        </w:rPr>
        <w:t xml:space="preserve">on-split </w:t>
      </w:r>
      <w:r w:rsidR="003D4372">
        <w:rPr>
          <w:rFonts w:ascii="Arial" w:hAnsi="Arial" w:cs="Arial"/>
          <w:b/>
          <w:bCs/>
          <w:sz w:val="20"/>
          <w:szCs w:val="20"/>
          <w:lang w:val="en-US"/>
        </w:rPr>
        <w:t xml:space="preserve">SRB1/2 </w:t>
      </w:r>
      <w:r w:rsidR="006E065E">
        <w:rPr>
          <w:rFonts w:ascii="Arial" w:hAnsi="Arial" w:cs="Arial"/>
          <w:b/>
          <w:bCs/>
          <w:sz w:val="20"/>
          <w:szCs w:val="20"/>
          <w:lang w:val="en-US"/>
        </w:rPr>
        <w:t xml:space="preserve">can </w:t>
      </w:r>
      <w:r w:rsidR="003D4372">
        <w:rPr>
          <w:rFonts w:ascii="Arial" w:hAnsi="Arial" w:cs="Arial"/>
          <w:b/>
          <w:bCs/>
          <w:sz w:val="20"/>
          <w:szCs w:val="20"/>
          <w:lang w:val="en-US"/>
        </w:rPr>
        <w:t xml:space="preserve">only </w:t>
      </w:r>
      <w:r w:rsidR="006E065E">
        <w:rPr>
          <w:rFonts w:ascii="Arial" w:hAnsi="Arial" w:cs="Arial"/>
          <w:b/>
          <w:bCs/>
          <w:sz w:val="20"/>
          <w:szCs w:val="20"/>
          <w:lang w:val="en-US"/>
        </w:rPr>
        <w:t xml:space="preserve">be configured </w:t>
      </w:r>
      <w:r w:rsidR="003D4372">
        <w:rPr>
          <w:rFonts w:ascii="Arial" w:hAnsi="Arial" w:cs="Arial"/>
          <w:b/>
          <w:bCs/>
          <w:sz w:val="20"/>
          <w:szCs w:val="20"/>
          <w:lang w:val="en-US"/>
        </w:rPr>
        <w:t>over the direct path.</w:t>
      </w:r>
      <w:bookmarkEnd w:id="4"/>
      <w:r w:rsidR="003D4372">
        <w:rPr>
          <w:rFonts w:ascii="Arial" w:hAnsi="Arial" w:cs="Arial"/>
          <w:b/>
          <w:bCs/>
          <w:sz w:val="20"/>
          <w:szCs w:val="20"/>
          <w:lang w:val="en-US"/>
        </w:rPr>
        <w:t xml:space="preserve"> </w:t>
      </w:r>
    </w:p>
    <w:p w14:paraId="50CE99FC" w14:textId="77777777" w:rsidR="007D6E9E" w:rsidRDefault="007D6E9E" w:rsidP="005A0429">
      <w:pPr>
        <w:pStyle w:val="Doc-text2"/>
        <w:pBdr>
          <w:top w:val="single" w:sz="4" w:space="1" w:color="auto"/>
          <w:left w:val="single" w:sz="4" w:space="0" w:color="auto"/>
          <w:bottom w:val="single" w:sz="4" w:space="1" w:color="auto"/>
          <w:right w:val="single" w:sz="4" w:space="4" w:color="auto"/>
        </w:pBdr>
        <w:ind w:left="0" w:firstLine="0"/>
      </w:pPr>
      <w:r>
        <w:t>WA: For Scenario-1/2, MP remote UE is configured with a single cell group, i.e., MCG, for the direct path, and SL configuration, for the indirect path</w:t>
      </w:r>
    </w:p>
    <w:p w14:paraId="05CBA2A7" w14:textId="17827D88" w:rsidR="00B93320" w:rsidRDefault="00B93320" w:rsidP="003255E6">
      <w:pPr>
        <w:jc w:val="both"/>
        <w:rPr>
          <w:rFonts w:ascii="Arial" w:hAnsi="Arial" w:cs="Arial"/>
        </w:rPr>
      </w:pPr>
      <w:r>
        <w:rPr>
          <w:rFonts w:ascii="Arial" w:hAnsi="Arial" w:cs="Arial"/>
        </w:rPr>
        <w:t xml:space="preserve">The above WA was made as there was some ambiguity in the interpretation of the </w:t>
      </w:r>
      <w:r w:rsidR="00515268">
        <w:rPr>
          <w:rFonts w:ascii="Arial" w:hAnsi="Arial" w:cs="Arial"/>
        </w:rPr>
        <w:t xml:space="preserve">MCG in a multipath relay scenario. With the understanding that the MCG </w:t>
      </w:r>
      <w:r w:rsidR="002F4E85">
        <w:rPr>
          <w:rFonts w:ascii="Arial" w:hAnsi="Arial" w:cs="Arial"/>
        </w:rPr>
        <w:t>is only for the direct path</w:t>
      </w:r>
      <w:r w:rsidR="00581AF3">
        <w:rPr>
          <w:rFonts w:ascii="Arial" w:hAnsi="Arial" w:cs="Arial"/>
        </w:rPr>
        <w:t xml:space="preserve"> and has no relationship to the indirect path</w:t>
      </w:r>
      <w:r w:rsidR="006C6D95">
        <w:rPr>
          <w:rFonts w:ascii="Arial" w:hAnsi="Arial" w:cs="Arial"/>
        </w:rPr>
        <w:t>, the above WA can be confirmed</w:t>
      </w:r>
      <w:r w:rsidR="005D4AF2">
        <w:rPr>
          <w:rFonts w:ascii="Arial" w:hAnsi="Arial" w:cs="Arial"/>
        </w:rPr>
        <w:t xml:space="preserve"> with th</w:t>
      </w:r>
      <w:r w:rsidR="007E2945">
        <w:rPr>
          <w:rFonts w:ascii="Arial" w:hAnsi="Arial" w:cs="Arial"/>
        </w:rPr>
        <w:t>is clarification</w:t>
      </w:r>
      <w:r w:rsidR="006C6D95">
        <w:rPr>
          <w:rFonts w:ascii="Arial" w:hAnsi="Arial" w:cs="Arial"/>
        </w:rPr>
        <w:t xml:space="preserve">. </w:t>
      </w:r>
      <w:r w:rsidR="00581AF3">
        <w:rPr>
          <w:rFonts w:ascii="Arial" w:hAnsi="Arial" w:cs="Arial"/>
        </w:rPr>
        <w:t xml:space="preserve"> </w:t>
      </w:r>
      <w:r w:rsidR="00BD353A">
        <w:rPr>
          <w:rFonts w:ascii="Arial" w:hAnsi="Arial" w:cs="Arial"/>
        </w:rPr>
        <w:t xml:space="preserve"> </w:t>
      </w:r>
    </w:p>
    <w:p w14:paraId="2CEDE31A" w14:textId="3D985E7E" w:rsidR="00184C3D" w:rsidRPr="005A0429" w:rsidRDefault="00184C3D" w:rsidP="00184C3D">
      <w:pPr>
        <w:pStyle w:val="ListParagraph"/>
        <w:numPr>
          <w:ilvl w:val="0"/>
          <w:numId w:val="22"/>
        </w:numPr>
        <w:jc w:val="both"/>
        <w:rPr>
          <w:rFonts w:ascii="Arial" w:hAnsi="Arial" w:cs="Arial"/>
          <w:b/>
          <w:bCs/>
          <w:sz w:val="20"/>
          <w:szCs w:val="20"/>
        </w:rPr>
      </w:pPr>
      <w:bookmarkStart w:id="5" w:name="_Ref142385056"/>
      <w:r>
        <w:rPr>
          <w:rFonts w:ascii="Arial" w:hAnsi="Arial" w:cs="Arial"/>
          <w:b/>
          <w:bCs/>
          <w:sz w:val="20"/>
          <w:szCs w:val="20"/>
          <w:lang w:val="en-US"/>
        </w:rPr>
        <w:t>Confirm the WA, for Scenario-1/2, MP remote UE is configured with a single cell group i.e., MCG for the direct path, and SL configuration, for the indirect path</w:t>
      </w:r>
      <w:r w:rsidR="00656408">
        <w:rPr>
          <w:rFonts w:ascii="Arial" w:hAnsi="Arial" w:cs="Arial"/>
          <w:b/>
          <w:bCs/>
          <w:sz w:val="20"/>
          <w:szCs w:val="20"/>
          <w:lang w:val="en-US"/>
        </w:rPr>
        <w:t>.</w:t>
      </w:r>
      <w:bookmarkEnd w:id="5"/>
    </w:p>
    <w:p w14:paraId="35EFC1B0" w14:textId="77777777" w:rsidR="00533785" w:rsidRDefault="00533785" w:rsidP="005A0429">
      <w:pPr>
        <w:pStyle w:val="Doc-text2"/>
        <w:pBdr>
          <w:top w:val="single" w:sz="4" w:space="1" w:color="auto"/>
          <w:left w:val="single" w:sz="4" w:space="0" w:color="auto"/>
          <w:bottom w:val="single" w:sz="4" w:space="1" w:color="auto"/>
          <w:right w:val="single" w:sz="4" w:space="4" w:color="auto"/>
        </w:pBdr>
        <w:ind w:left="0" w:firstLine="0"/>
      </w:pPr>
      <w:r>
        <w:t>WA: For scenario 1, primary path of the split SRB1 and SRB2 is always configured on direct path. This does not preclude having the case where the UE switches the primary path to the indirect path for reporting after direct path failure.</w:t>
      </w:r>
    </w:p>
    <w:p w14:paraId="4637B0E0" w14:textId="5F51134E" w:rsidR="00533785" w:rsidRPr="005A0429" w:rsidRDefault="00E76140" w:rsidP="005A0429">
      <w:pPr>
        <w:jc w:val="both"/>
        <w:rPr>
          <w:rFonts w:ascii="Arial" w:hAnsi="Arial" w:cs="Arial"/>
        </w:rPr>
      </w:pPr>
      <w:r w:rsidRPr="005A0429">
        <w:rPr>
          <w:rFonts w:ascii="Arial" w:hAnsi="Arial" w:cs="Arial"/>
        </w:rPr>
        <w:t>In the above WA</w:t>
      </w:r>
      <w:r>
        <w:rPr>
          <w:rFonts w:ascii="Arial" w:hAnsi="Arial" w:cs="Arial"/>
        </w:rPr>
        <w:t xml:space="preserve">, </w:t>
      </w:r>
      <w:r w:rsidR="00823602">
        <w:rPr>
          <w:rFonts w:ascii="Arial" w:hAnsi="Arial" w:cs="Arial"/>
        </w:rPr>
        <w:t xml:space="preserve">the primary path of the split SRB1 and SRB2 should always be configured on the more robust path i.e., the direct path in a multipath relay scenario. As a result, the above WA should be confirmed. </w:t>
      </w:r>
    </w:p>
    <w:p w14:paraId="24123D28" w14:textId="54CBA259" w:rsidR="004D42ED" w:rsidRPr="005A0429" w:rsidRDefault="004D42ED" w:rsidP="004D42ED">
      <w:pPr>
        <w:pStyle w:val="ListParagraph"/>
        <w:numPr>
          <w:ilvl w:val="0"/>
          <w:numId w:val="22"/>
        </w:numPr>
        <w:jc w:val="both"/>
        <w:rPr>
          <w:rFonts w:ascii="Arial" w:hAnsi="Arial" w:cs="Arial"/>
          <w:b/>
          <w:bCs/>
          <w:sz w:val="18"/>
          <w:szCs w:val="18"/>
        </w:rPr>
      </w:pPr>
      <w:bookmarkStart w:id="6" w:name="_Ref142385069"/>
      <w:r w:rsidRPr="005A0429">
        <w:rPr>
          <w:rFonts w:ascii="Arial" w:hAnsi="Arial" w:cs="Arial"/>
          <w:b/>
          <w:bCs/>
          <w:sz w:val="20"/>
          <w:szCs w:val="20"/>
          <w:lang w:val="en-US"/>
        </w:rPr>
        <w:t>Confirm the WA, for Scenario 1, primary path of the split SRB1 and SRB2 is always configured on direct path. This does not preclude having the case where the UE switches the primary path to the indirect path for reporting after direct path failure.</w:t>
      </w:r>
      <w:bookmarkEnd w:id="6"/>
      <w:r w:rsidRPr="005A0429">
        <w:rPr>
          <w:rFonts w:ascii="Arial" w:hAnsi="Arial" w:cs="Arial"/>
          <w:b/>
          <w:bCs/>
          <w:sz w:val="20"/>
          <w:szCs w:val="20"/>
          <w:lang w:val="en-US"/>
        </w:rPr>
        <w:t xml:space="preserve"> </w:t>
      </w:r>
    </w:p>
    <w:p w14:paraId="59718C95" w14:textId="77777777" w:rsidR="00CF4B45" w:rsidRDefault="00CF4B45" w:rsidP="005A0429">
      <w:pPr>
        <w:pStyle w:val="Doc-text2"/>
        <w:pBdr>
          <w:top w:val="single" w:sz="4" w:space="1" w:color="auto"/>
          <w:left w:val="single" w:sz="4" w:space="0" w:color="auto"/>
          <w:bottom w:val="single" w:sz="4" w:space="1" w:color="auto"/>
          <w:right w:val="single" w:sz="4" w:space="4" w:color="auto"/>
        </w:pBdr>
        <w:spacing w:after="0"/>
        <w:ind w:left="0" w:firstLine="0"/>
      </w:pPr>
      <w:r>
        <w:t xml:space="preserve">For Scenario-1, use T304-like timer for direct path addition and change. FFS on expiry </w:t>
      </w:r>
      <w:proofErr w:type="spellStart"/>
      <w:r>
        <w:t>behavior</w:t>
      </w:r>
      <w:proofErr w:type="spellEnd"/>
      <w:r>
        <w:t>.</w:t>
      </w:r>
    </w:p>
    <w:p w14:paraId="5032B9D3" w14:textId="77777777" w:rsidR="00445361" w:rsidRDefault="00CF4B45" w:rsidP="005A0429">
      <w:pPr>
        <w:pStyle w:val="Doc-text2"/>
        <w:pBdr>
          <w:top w:val="single" w:sz="4" w:space="1" w:color="auto"/>
          <w:left w:val="single" w:sz="4" w:space="0" w:color="auto"/>
          <w:bottom w:val="single" w:sz="4" w:space="1" w:color="auto"/>
          <w:right w:val="single" w:sz="4" w:space="4" w:color="auto"/>
        </w:pBdr>
        <w:spacing w:after="0"/>
        <w:ind w:left="0" w:firstLine="0"/>
      </w:pPr>
      <w:r>
        <w:t xml:space="preserve">For Scenario-1, use T420-like timer for indirect path addition and change. FFS on stop condition and expiry </w:t>
      </w:r>
      <w:proofErr w:type="spellStart"/>
      <w:r>
        <w:t>behavior</w:t>
      </w:r>
      <w:proofErr w:type="spellEnd"/>
      <w:r>
        <w:t>.</w:t>
      </w:r>
    </w:p>
    <w:p w14:paraId="35159F24" w14:textId="26F64145" w:rsidR="00CF4B45" w:rsidRDefault="00CF4B45" w:rsidP="005A0429">
      <w:pPr>
        <w:pStyle w:val="Doc-text2"/>
        <w:pBdr>
          <w:top w:val="single" w:sz="4" w:space="1" w:color="auto"/>
          <w:left w:val="single" w:sz="4" w:space="0" w:color="auto"/>
          <w:bottom w:val="single" w:sz="4" w:space="1" w:color="auto"/>
          <w:right w:val="single" w:sz="4" w:space="4" w:color="auto"/>
        </w:pBdr>
        <w:spacing w:after="0"/>
        <w:ind w:left="0" w:firstLine="0"/>
      </w:pPr>
      <w:r>
        <w:t>FFS if these two timers are new or reuse the existing timers</w:t>
      </w:r>
    </w:p>
    <w:p w14:paraId="6381609D" w14:textId="67C3D09E" w:rsidR="003E0CC5" w:rsidRDefault="006B7648" w:rsidP="0014664C">
      <w:pPr>
        <w:spacing w:before="120"/>
        <w:jc w:val="both"/>
        <w:rPr>
          <w:rFonts w:ascii="Arial" w:hAnsi="Arial" w:cs="Arial"/>
        </w:rPr>
      </w:pPr>
      <w:r w:rsidRPr="005A0429">
        <w:rPr>
          <w:rFonts w:ascii="Arial" w:hAnsi="Arial" w:cs="Arial"/>
        </w:rPr>
        <w:t>There was also a discussion in the last meeting</w:t>
      </w:r>
      <w:r w:rsidR="00EE777F" w:rsidRPr="005A0429">
        <w:rPr>
          <w:rFonts w:ascii="Arial" w:hAnsi="Arial" w:cs="Arial"/>
        </w:rPr>
        <w:t xml:space="preserve"> about the T304-like and T420-like timers for direct path and indirect path addition/change respectively. </w:t>
      </w:r>
      <w:r w:rsidR="009C63E3">
        <w:rPr>
          <w:rFonts w:ascii="Arial" w:hAnsi="Arial" w:cs="Arial"/>
        </w:rPr>
        <w:t>The following are the definitions of T304 and T420 with the corresponding start/stop and ex</w:t>
      </w:r>
      <w:r w:rsidR="00942A1B">
        <w:rPr>
          <w:rFonts w:ascii="Arial" w:hAnsi="Arial" w:cs="Arial"/>
        </w:rPr>
        <w:t xml:space="preserve">piry conditions. </w:t>
      </w:r>
      <w:r w:rsidR="009C63E3">
        <w:rPr>
          <w:rFonts w:ascii="Arial" w:hAnsi="Arial" w:cs="Arial"/>
        </w:rPr>
        <w:t xml:space="preserve"> </w:t>
      </w:r>
    </w:p>
    <w:tbl>
      <w:tblPr>
        <w:tblStyle w:val="TableGrid"/>
        <w:tblW w:w="9629" w:type="dxa"/>
        <w:tblLook w:val="04A0" w:firstRow="1" w:lastRow="0" w:firstColumn="1" w:lastColumn="0" w:noHBand="0" w:noVBand="1"/>
      </w:tblPr>
      <w:tblGrid>
        <w:gridCol w:w="841"/>
        <w:gridCol w:w="2541"/>
        <w:gridCol w:w="2638"/>
        <w:gridCol w:w="3609"/>
      </w:tblGrid>
      <w:tr w:rsidR="00DD5720" w:rsidRPr="00490B2E" w14:paraId="01C481DA" w14:textId="77777777" w:rsidTr="005A0429">
        <w:trPr>
          <w:trHeight w:val="359"/>
        </w:trPr>
        <w:tc>
          <w:tcPr>
            <w:tcW w:w="846" w:type="dxa"/>
          </w:tcPr>
          <w:p w14:paraId="4648892A" w14:textId="3948D617" w:rsidR="00DD5720" w:rsidRPr="005A0429" w:rsidRDefault="00DD5720" w:rsidP="005A0429">
            <w:pPr>
              <w:spacing w:before="120"/>
              <w:jc w:val="center"/>
              <w:rPr>
                <w:rFonts w:ascii="Arial" w:hAnsi="Arial" w:cs="Arial"/>
                <w:b/>
                <w:bCs/>
                <w:sz w:val="18"/>
                <w:szCs w:val="18"/>
              </w:rPr>
            </w:pPr>
            <w:r w:rsidRPr="005A0429">
              <w:rPr>
                <w:rFonts w:ascii="Arial" w:hAnsi="Arial" w:cs="Arial"/>
                <w:b/>
                <w:bCs/>
                <w:sz w:val="18"/>
                <w:szCs w:val="18"/>
              </w:rPr>
              <w:t>Timer</w:t>
            </w:r>
          </w:p>
        </w:tc>
        <w:tc>
          <w:tcPr>
            <w:tcW w:w="2551" w:type="dxa"/>
          </w:tcPr>
          <w:p w14:paraId="67C2EE71" w14:textId="47224DAC" w:rsidR="00DD5720" w:rsidRPr="005A0429" w:rsidRDefault="00DD5720" w:rsidP="005A0429">
            <w:pPr>
              <w:spacing w:before="120"/>
              <w:jc w:val="center"/>
              <w:rPr>
                <w:rFonts w:ascii="Arial" w:hAnsi="Arial" w:cs="Arial"/>
                <w:b/>
                <w:bCs/>
                <w:sz w:val="18"/>
                <w:szCs w:val="18"/>
              </w:rPr>
            </w:pPr>
            <w:r w:rsidRPr="005A0429">
              <w:rPr>
                <w:rFonts w:ascii="Arial" w:hAnsi="Arial" w:cs="Arial"/>
                <w:b/>
                <w:bCs/>
                <w:sz w:val="18"/>
                <w:szCs w:val="18"/>
              </w:rPr>
              <w:t>Start</w:t>
            </w:r>
          </w:p>
        </w:tc>
        <w:tc>
          <w:tcPr>
            <w:tcW w:w="2552" w:type="dxa"/>
          </w:tcPr>
          <w:p w14:paraId="3C424B41" w14:textId="75378F1F" w:rsidR="00DD5720" w:rsidRPr="005A0429" w:rsidRDefault="00DD5720" w:rsidP="005A0429">
            <w:pPr>
              <w:spacing w:before="120"/>
              <w:jc w:val="center"/>
              <w:rPr>
                <w:rFonts w:ascii="Arial" w:hAnsi="Arial" w:cs="Arial"/>
                <w:b/>
                <w:bCs/>
                <w:sz w:val="18"/>
                <w:szCs w:val="18"/>
              </w:rPr>
            </w:pPr>
            <w:r w:rsidRPr="005A0429">
              <w:rPr>
                <w:rFonts w:ascii="Arial" w:hAnsi="Arial" w:cs="Arial"/>
                <w:b/>
                <w:bCs/>
                <w:sz w:val="18"/>
                <w:szCs w:val="18"/>
              </w:rPr>
              <w:t>Stop</w:t>
            </w:r>
          </w:p>
        </w:tc>
        <w:tc>
          <w:tcPr>
            <w:tcW w:w="3680" w:type="dxa"/>
          </w:tcPr>
          <w:p w14:paraId="564DCD29" w14:textId="43F87F71" w:rsidR="00DD5720" w:rsidRPr="005A0429" w:rsidRDefault="00DD5720" w:rsidP="005A0429">
            <w:pPr>
              <w:spacing w:before="120"/>
              <w:jc w:val="center"/>
              <w:rPr>
                <w:rFonts w:ascii="Arial" w:hAnsi="Arial" w:cs="Arial"/>
                <w:b/>
                <w:bCs/>
                <w:sz w:val="18"/>
                <w:szCs w:val="18"/>
              </w:rPr>
            </w:pPr>
            <w:r w:rsidRPr="005A0429">
              <w:rPr>
                <w:rFonts w:ascii="Arial" w:hAnsi="Arial" w:cs="Arial"/>
                <w:b/>
                <w:bCs/>
                <w:sz w:val="18"/>
                <w:szCs w:val="18"/>
              </w:rPr>
              <w:t>At Expiry</w:t>
            </w:r>
          </w:p>
        </w:tc>
      </w:tr>
      <w:tr w:rsidR="003F1CB7" w:rsidRPr="00692944" w14:paraId="0289BBAD" w14:textId="77777777" w:rsidTr="005A0429">
        <w:trPr>
          <w:trHeight w:val="541"/>
        </w:trPr>
        <w:tc>
          <w:tcPr>
            <w:tcW w:w="846" w:type="dxa"/>
            <w:hideMark/>
          </w:tcPr>
          <w:p w14:paraId="1F79A8E9" w14:textId="77777777" w:rsidR="00692944" w:rsidRPr="005A0429" w:rsidRDefault="00692944" w:rsidP="00692944">
            <w:pPr>
              <w:spacing w:before="120"/>
              <w:jc w:val="both"/>
              <w:rPr>
                <w:rFonts w:ascii="Arial" w:hAnsi="Arial" w:cs="Arial"/>
                <w:sz w:val="18"/>
                <w:szCs w:val="18"/>
              </w:rPr>
            </w:pPr>
            <w:r w:rsidRPr="005A0429">
              <w:rPr>
                <w:rFonts w:ascii="Arial" w:hAnsi="Arial" w:cs="Arial"/>
                <w:sz w:val="18"/>
                <w:szCs w:val="18"/>
              </w:rPr>
              <w:t>T304</w:t>
            </w:r>
          </w:p>
        </w:tc>
        <w:tc>
          <w:tcPr>
            <w:tcW w:w="2551" w:type="dxa"/>
            <w:hideMark/>
          </w:tcPr>
          <w:p w14:paraId="1951C36B" w14:textId="61D54301" w:rsidR="00692944" w:rsidRPr="005A0429" w:rsidRDefault="00692944" w:rsidP="005A0429">
            <w:pPr>
              <w:spacing w:before="120"/>
              <w:rPr>
                <w:rFonts w:ascii="Arial" w:hAnsi="Arial" w:cs="Arial"/>
                <w:sz w:val="18"/>
                <w:szCs w:val="18"/>
              </w:rPr>
            </w:pPr>
            <w:r w:rsidRPr="005A0429">
              <w:rPr>
                <w:rFonts w:ascii="Arial" w:hAnsi="Arial" w:cs="Arial"/>
                <w:sz w:val="18"/>
                <w:szCs w:val="18"/>
              </w:rPr>
              <w:t xml:space="preserve">Upon reception of </w:t>
            </w:r>
            <w:r w:rsidRPr="005A0429">
              <w:rPr>
                <w:rFonts w:ascii="Arial" w:hAnsi="Arial" w:cs="Arial"/>
                <w:i/>
                <w:iCs/>
                <w:sz w:val="18"/>
                <w:szCs w:val="18"/>
              </w:rPr>
              <w:t>RRCReconfiguration</w:t>
            </w:r>
            <w:r w:rsidRPr="005A0429">
              <w:rPr>
                <w:rFonts w:ascii="Arial" w:hAnsi="Arial" w:cs="Arial"/>
                <w:sz w:val="18"/>
                <w:szCs w:val="18"/>
              </w:rPr>
              <w:t xml:space="preserve"> message including </w:t>
            </w:r>
            <w:r w:rsidRPr="005A0429">
              <w:rPr>
                <w:rFonts w:ascii="Arial" w:hAnsi="Arial" w:cs="Arial"/>
                <w:i/>
                <w:iCs/>
                <w:sz w:val="18"/>
                <w:szCs w:val="18"/>
              </w:rPr>
              <w:t>reconfigurationWithSync</w:t>
            </w:r>
            <w:r w:rsidRPr="005A0429">
              <w:rPr>
                <w:rFonts w:ascii="Arial" w:hAnsi="Arial" w:cs="Arial"/>
                <w:sz w:val="18"/>
                <w:szCs w:val="18"/>
              </w:rPr>
              <w:t xml:space="preserve"> or upon conditional reconfiguration execution i.e.</w:t>
            </w:r>
            <w:r w:rsidR="00F421B6">
              <w:rPr>
                <w:rFonts w:ascii="Arial" w:hAnsi="Arial" w:cs="Arial"/>
                <w:sz w:val="18"/>
                <w:szCs w:val="18"/>
              </w:rPr>
              <w:t>,</w:t>
            </w:r>
            <w:r w:rsidRPr="005A0429">
              <w:rPr>
                <w:rFonts w:ascii="Arial" w:hAnsi="Arial" w:cs="Arial"/>
                <w:sz w:val="18"/>
                <w:szCs w:val="18"/>
              </w:rPr>
              <w:t xml:space="preserve"> when applying a stored </w:t>
            </w:r>
            <w:r w:rsidRPr="005A0429">
              <w:rPr>
                <w:rFonts w:ascii="Arial" w:hAnsi="Arial" w:cs="Arial"/>
                <w:i/>
                <w:iCs/>
                <w:sz w:val="18"/>
                <w:szCs w:val="18"/>
              </w:rPr>
              <w:t>RRCReconfiguration</w:t>
            </w:r>
            <w:r w:rsidRPr="005A0429">
              <w:rPr>
                <w:rFonts w:ascii="Arial" w:hAnsi="Arial" w:cs="Arial"/>
                <w:sz w:val="18"/>
                <w:szCs w:val="18"/>
              </w:rPr>
              <w:t xml:space="preserve"> message including </w:t>
            </w:r>
            <w:r w:rsidRPr="005A0429">
              <w:rPr>
                <w:rFonts w:ascii="Arial" w:hAnsi="Arial" w:cs="Arial"/>
                <w:i/>
                <w:iCs/>
                <w:sz w:val="18"/>
                <w:szCs w:val="18"/>
              </w:rPr>
              <w:t>reconfigurationWithSync</w:t>
            </w:r>
            <w:r w:rsidRPr="005A0429">
              <w:rPr>
                <w:rFonts w:ascii="Arial" w:hAnsi="Arial" w:cs="Arial"/>
                <w:sz w:val="18"/>
                <w:szCs w:val="18"/>
              </w:rPr>
              <w:t>.</w:t>
            </w:r>
          </w:p>
        </w:tc>
        <w:tc>
          <w:tcPr>
            <w:tcW w:w="2552" w:type="dxa"/>
            <w:hideMark/>
          </w:tcPr>
          <w:p w14:paraId="70C2B25D" w14:textId="77777777" w:rsidR="00692944" w:rsidRPr="005A0429" w:rsidRDefault="00692944" w:rsidP="005A0429">
            <w:pPr>
              <w:spacing w:before="120"/>
              <w:rPr>
                <w:rFonts w:ascii="Arial" w:hAnsi="Arial" w:cs="Arial"/>
                <w:sz w:val="18"/>
                <w:szCs w:val="18"/>
              </w:rPr>
            </w:pPr>
            <w:r w:rsidRPr="005A0429">
              <w:rPr>
                <w:rFonts w:ascii="Arial" w:hAnsi="Arial" w:cs="Arial"/>
                <w:sz w:val="18"/>
                <w:szCs w:val="18"/>
              </w:rPr>
              <w:t>Upon successful completion of random access on the corresponding SpCell</w:t>
            </w:r>
          </w:p>
          <w:p w14:paraId="78419976" w14:textId="77777777" w:rsidR="00692944" w:rsidRPr="005A0429" w:rsidRDefault="00692944" w:rsidP="005A0429">
            <w:pPr>
              <w:spacing w:before="120"/>
              <w:rPr>
                <w:rFonts w:ascii="Arial" w:hAnsi="Arial" w:cs="Arial"/>
                <w:sz w:val="18"/>
                <w:szCs w:val="18"/>
              </w:rPr>
            </w:pPr>
            <w:r w:rsidRPr="005A0429">
              <w:rPr>
                <w:rFonts w:ascii="Arial" w:hAnsi="Arial" w:cs="Arial"/>
                <w:sz w:val="18"/>
                <w:szCs w:val="18"/>
              </w:rPr>
              <w:t>For T304 of SCG, upon SCG release</w:t>
            </w:r>
          </w:p>
        </w:tc>
        <w:tc>
          <w:tcPr>
            <w:tcW w:w="3680" w:type="dxa"/>
            <w:hideMark/>
          </w:tcPr>
          <w:p w14:paraId="07A9317E" w14:textId="77777777" w:rsidR="00692944" w:rsidRPr="005A0429" w:rsidRDefault="00692944" w:rsidP="005A0429">
            <w:pPr>
              <w:spacing w:before="120"/>
              <w:rPr>
                <w:rFonts w:ascii="Arial" w:hAnsi="Arial" w:cs="Arial"/>
                <w:sz w:val="18"/>
                <w:szCs w:val="18"/>
              </w:rPr>
            </w:pPr>
            <w:r w:rsidRPr="005A0429">
              <w:rPr>
                <w:rFonts w:ascii="Arial" w:hAnsi="Arial" w:cs="Arial"/>
                <w:sz w:val="18"/>
                <w:szCs w:val="18"/>
              </w:rPr>
              <w:t>For T304 of MCG, in case of the handover from NR or intra-NR handover, initiate the RRC re-establishment procedure; In case of handover to NR, perform the actions defined in the specifications applicable for the source RAT. If any DAPS bearer is configured and if there is no RLF in source PCell, initiate the failure information procedure.</w:t>
            </w:r>
          </w:p>
          <w:p w14:paraId="203693FF" w14:textId="0BF1A8CE" w:rsidR="00692944" w:rsidRPr="005A0429" w:rsidRDefault="00692944" w:rsidP="005A0429">
            <w:pPr>
              <w:spacing w:before="120"/>
              <w:rPr>
                <w:rFonts w:ascii="Arial" w:hAnsi="Arial" w:cs="Arial"/>
                <w:sz w:val="18"/>
                <w:szCs w:val="18"/>
              </w:rPr>
            </w:pPr>
            <w:r w:rsidRPr="005A0429">
              <w:rPr>
                <w:rFonts w:ascii="Arial" w:hAnsi="Arial" w:cs="Arial"/>
                <w:sz w:val="18"/>
                <w:szCs w:val="18"/>
              </w:rPr>
              <w:t>For T304 of SCG, inform network about the reconfiguration with sync failure by initiating the SCG failure information procedure as specified in 5.7.3.</w:t>
            </w:r>
          </w:p>
        </w:tc>
      </w:tr>
      <w:tr w:rsidR="003C1B81" w14:paraId="177E6D92" w14:textId="77777777" w:rsidTr="005A0429">
        <w:tc>
          <w:tcPr>
            <w:tcW w:w="846" w:type="dxa"/>
          </w:tcPr>
          <w:p w14:paraId="4C41B828" w14:textId="2824E517" w:rsidR="003C1B81" w:rsidRPr="00E86100" w:rsidRDefault="003C1B81" w:rsidP="003C1B81">
            <w:pPr>
              <w:spacing w:before="120"/>
              <w:jc w:val="both"/>
              <w:rPr>
                <w:rFonts w:ascii="Arial" w:hAnsi="Arial" w:cs="Arial"/>
                <w:b/>
                <w:bCs/>
                <w:sz w:val="18"/>
                <w:szCs w:val="18"/>
              </w:rPr>
            </w:pPr>
            <w:r w:rsidRPr="005A0429">
              <w:rPr>
                <w:rFonts w:ascii="Arial" w:hAnsi="Arial" w:cs="Arial"/>
                <w:sz w:val="18"/>
                <w:szCs w:val="18"/>
                <w:lang w:eastAsia="en-GB"/>
              </w:rPr>
              <w:t>T420</w:t>
            </w:r>
          </w:p>
        </w:tc>
        <w:tc>
          <w:tcPr>
            <w:tcW w:w="2551" w:type="dxa"/>
          </w:tcPr>
          <w:p w14:paraId="1042B35F" w14:textId="2A756EA9" w:rsidR="003C1B81" w:rsidRPr="00E86100" w:rsidRDefault="003C1B81" w:rsidP="005A0429">
            <w:pPr>
              <w:spacing w:before="120"/>
              <w:rPr>
                <w:rFonts w:ascii="Arial" w:hAnsi="Arial" w:cs="Arial"/>
                <w:b/>
                <w:bCs/>
                <w:sz w:val="18"/>
                <w:szCs w:val="18"/>
              </w:rPr>
            </w:pPr>
            <w:r w:rsidRPr="005A0429">
              <w:rPr>
                <w:rFonts w:ascii="Arial" w:eastAsia="Batang" w:hAnsi="Arial" w:cs="Arial"/>
                <w:noProof/>
                <w:sz w:val="18"/>
                <w:szCs w:val="18"/>
                <w:lang w:eastAsia="en-GB"/>
              </w:rPr>
              <w:t xml:space="preserve">Upon reception of the </w:t>
            </w:r>
            <w:r w:rsidRPr="005A0429">
              <w:rPr>
                <w:rFonts w:ascii="Arial" w:eastAsia="Batang" w:hAnsi="Arial" w:cs="Arial"/>
                <w:i/>
                <w:iCs/>
                <w:noProof/>
                <w:sz w:val="18"/>
                <w:szCs w:val="18"/>
                <w:lang w:eastAsia="en-GB"/>
              </w:rPr>
              <w:t>RRCReconfiguration</w:t>
            </w:r>
            <w:r w:rsidRPr="005A0429">
              <w:rPr>
                <w:rFonts w:ascii="Arial" w:eastAsia="Batang" w:hAnsi="Arial" w:cs="Arial"/>
                <w:noProof/>
                <w:sz w:val="18"/>
                <w:szCs w:val="18"/>
                <w:lang w:eastAsia="en-GB"/>
              </w:rPr>
              <w:t xml:space="preserve"> message</w:t>
            </w:r>
            <w:r w:rsidRPr="005A0429">
              <w:rPr>
                <w:rFonts w:ascii="Arial" w:eastAsia="Batang" w:hAnsi="Arial" w:cs="Arial"/>
                <w:sz w:val="18"/>
                <w:szCs w:val="18"/>
                <w:lang w:eastAsia="en-GB"/>
              </w:rPr>
              <w:t xml:space="preserve"> including </w:t>
            </w:r>
            <w:r w:rsidRPr="005A0429">
              <w:rPr>
                <w:rFonts w:ascii="Arial" w:hAnsi="Arial" w:cs="Arial"/>
                <w:i/>
                <w:sz w:val="18"/>
                <w:szCs w:val="18"/>
              </w:rPr>
              <w:t>sl-PathSwitchConfig</w:t>
            </w:r>
          </w:p>
        </w:tc>
        <w:tc>
          <w:tcPr>
            <w:tcW w:w="2552" w:type="dxa"/>
          </w:tcPr>
          <w:p w14:paraId="69E7F902" w14:textId="762311EC" w:rsidR="003C1B81" w:rsidRPr="00E86100" w:rsidRDefault="003C1B81" w:rsidP="005A0429">
            <w:pPr>
              <w:spacing w:before="120"/>
              <w:rPr>
                <w:rFonts w:ascii="Arial" w:hAnsi="Arial" w:cs="Arial"/>
                <w:b/>
                <w:bCs/>
                <w:sz w:val="18"/>
                <w:szCs w:val="18"/>
              </w:rPr>
            </w:pPr>
            <w:r w:rsidRPr="005A0429">
              <w:rPr>
                <w:rFonts w:ascii="Arial" w:eastAsia="Batang" w:hAnsi="Arial" w:cs="Arial"/>
                <w:noProof/>
                <w:sz w:val="18"/>
                <w:szCs w:val="18"/>
                <w:lang w:eastAsia="en-GB"/>
              </w:rPr>
              <w:t xml:space="preserve">Upon successfully sending </w:t>
            </w:r>
            <w:r w:rsidRPr="005A0429">
              <w:rPr>
                <w:rFonts w:ascii="Arial" w:eastAsia="Batang" w:hAnsi="Arial" w:cs="Arial"/>
                <w:i/>
                <w:iCs/>
                <w:noProof/>
                <w:sz w:val="18"/>
                <w:szCs w:val="18"/>
                <w:lang w:eastAsia="en-GB"/>
              </w:rPr>
              <w:t>RRCReconfigurationComplete</w:t>
            </w:r>
            <w:r w:rsidRPr="005A0429">
              <w:rPr>
                <w:rFonts w:ascii="Arial" w:eastAsia="Batang" w:hAnsi="Arial" w:cs="Arial"/>
                <w:noProof/>
                <w:sz w:val="18"/>
                <w:szCs w:val="18"/>
                <w:lang w:eastAsia="en-GB"/>
              </w:rPr>
              <w:t xml:space="preserve"> message (i.e., PC5 RLC acknowledgement is received from target L2 U2N Relay UE)</w:t>
            </w:r>
          </w:p>
        </w:tc>
        <w:tc>
          <w:tcPr>
            <w:tcW w:w="3680" w:type="dxa"/>
          </w:tcPr>
          <w:p w14:paraId="0348B618" w14:textId="3A738458" w:rsidR="003C1B81" w:rsidRPr="00E86100" w:rsidRDefault="003C1B81" w:rsidP="005A0429">
            <w:pPr>
              <w:spacing w:before="120"/>
              <w:rPr>
                <w:rFonts w:ascii="Arial" w:hAnsi="Arial" w:cs="Arial"/>
                <w:b/>
                <w:bCs/>
                <w:sz w:val="18"/>
                <w:szCs w:val="18"/>
              </w:rPr>
            </w:pPr>
            <w:r w:rsidRPr="005A0429">
              <w:rPr>
                <w:rFonts w:ascii="Arial" w:eastAsia="Batang" w:hAnsi="Arial" w:cs="Arial"/>
                <w:noProof/>
                <w:sz w:val="18"/>
                <w:szCs w:val="18"/>
                <w:lang w:eastAsia="en-GB"/>
              </w:rPr>
              <w:t>Perform the RRC re-establishment procedure as specified in 5.3.7.</w:t>
            </w:r>
          </w:p>
        </w:tc>
      </w:tr>
    </w:tbl>
    <w:p w14:paraId="6FBABE58" w14:textId="54558CAF" w:rsidR="0014664C" w:rsidRDefault="00793336" w:rsidP="0014664C">
      <w:pPr>
        <w:spacing w:before="120"/>
        <w:jc w:val="both"/>
        <w:rPr>
          <w:rFonts w:ascii="Arial" w:hAnsi="Arial" w:cs="Arial"/>
        </w:rPr>
      </w:pPr>
      <w:r w:rsidRPr="005A0429">
        <w:rPr>
          <w:rFonts w:ascii="Arial" w:hAnsi="Arial" w:cs="Arial"/>
        </w:rPr>
        <w:lastRenderedPageBreak/>
        <w:t>As seen from the table, although the start conditions for T304/T420</w:t>
      </w:r>
      <w:r w:rsidR="00DC7457">
        <w:rPr>
          <w:rFonts w:ascii="Arial" w:hAnsi="Arial" w:cs="Arial"/>
        </w:rPr>
        <w:t xml:space="preserve"> will be the same in the case of </w:t>
      </w:r>
      <w:r w:rsidR="00700129">
        <w:rPr>
          <w:rFonts w:ascii="Arial" w:hAnsi="Arial" w:cs="Arial"/>
        </w:rPr>
        <w:t xml:space="preserve">direct/indirect path addition/change, the stop </w:t>
      </w:r>
      <w:r w:rsidR="001B624E">
        <w:rPr>
          <w:rFonts w:ascii="Arial" w:hAnsi="Arial" w:cs="Arial"/>
        </w:rPr>
        <w:t xml:space="preserve">(at least for T420) </w:t>
      </w:r>
      <w:r w:rsidR="00C928E8">
        <w:rPr>
          <w:rFonts w:ascii="Arial" w:hAnsi="Arial" w:cs="Arial"/>
        </w:rPr>
        <w:t>and the UE behaviour upon expiry will be different. For the stop condition</w:t>
      </w:r>
      <w:r w:rsidR="00482592">
        <w:rPr>
          <w:rFonts w:ascii="Arial" w:hAnsi="Arial" w:cs="Arial"/>
        </w:rPr>
        <w:t xml:space="preserve"> in T420, it is based on </w:t>
      </w:r>
      <w:r w:rsidR="00093E9D">
        <w:rPr>
          <w:rFonts w:ascii="Arial" w:hAnsi="Arial" w:cs="Arial"/>
        </w:rPr>
        <w:t xml:space="preserve">PC5 RLC acknowledgement </w:t>
      </w:r>
      <w:r w:rsidR="0032493B">
        <w:rPr>
          <w:rFonts w:ascii="Arial" w:hAnsi="Arial" w:cs="Arial"/>
        </w:rPr>
        <w:t xml:space="preserve">from the target L2 U2N relay UE. </w:t>
      </w:r>
      <w:r w:rsidR="00D83251">
        <w:rPr>
          <w:rFonts w:ascii="Arial" w:hAnsi="Arial" w:cs="Arial"/>
        </w:rPr>
        <w:t xml:space="preserve">However, in the case of an indirect path addition, depending on the SRB configuration, the </w:t>
      </w:r>
      <w:proofErr w:type="spellStart"/>
      <w:r w:rsidR="00D83251" w:rsidRPr="005A0429">
        <w:rPr>
          <w:rFonts w:ascii="Arial" w:hAnsi="Arial" w:cs="Arial"/>
          <w:i/>
          <w:iCs/>
        </w:rPr>
        <w:t>RRCReconfigurationComplete</w:t>
      </w:r>
      <w:proofErr w:type="spellEnd"/>
      <w:r w:rsidR="00D83251">
        <w:rPr>
          <w:rFonts w:ascii="Arial" w:hAnsi="Arial" w:cs="Arial"/>
        </w:rPr>
        <w:t xml:space="preserve"> can only be sent over the direct path.</w:t>
      </w:r>
      <w:r w:rsidR="00CF082F">
        <w:rPr>
          <w:rFonts w:ascii="Arial" w:hAnsi="Arial" w:cs="Arial"/>
        </w:rPr>
        <w:t xml:space="preserve"> In both T420 and T304, upon expiry, </w:t>
      </w:r>
      <w:r w:rsidR="00956B1E">
        <w:rPr>
          <w:rFonts w:ascii="Arial" w:hAnsi="Arial" w:cs="Arial"/>
        </w:rPr>
        <w:t xml:space="preserve">the UE triggers RRC re-establishment. However, in the direct/indirect path addition/change procedures, the UE should not trigger re-establishment as it already has </w:t>
      </w:r>
      <w:r w:rsidR="00635025">
        <w:rPr>
          <w:rFonts w:ascii="Arial" w:hAnsi="Arial" w:cs="Arial"/>
        </w:rPr>
        <w:t xml:space="preserve">either a direct or indirect link to the gNB. </w:t>
      </w:r>
      <w:r w:rsidR="006474DB">
        <w:rPr>
          <w:rFonts w:ascii="Arial" w:hAnsi="Arial" w:cs="Arial"/>
        </w:rPr>
        <w:t xml:space="preserve">The UE would need to report the failure of addition/change to the gNB either via the direct path or indirect path. </w:t>
      </w:r>
      <w:r w:rsidR="00010181">
        <w:rPr>
          <w:rFonts w:ascii="Arial" w:hAnsi="Arial" w:cs="Arial"/>
        </w:rPr>
        <w:t>Hence, it would be cleaner to define a couple of new timers</w:t>
      </w:r>
      <w:r w:rsidR="00DB0E6E">
        <w:rPr>
          <w:rFonts w:ascii="Arial" w:hAnsi="Arial" w:cs="Arial"/>
        </w:rPr>
        <w:t>.</w:t>
      </w:r>
    </w:p>
    <w:p w14:paraId="29BEE519" w14:textId="7FE9A374" w:rsidR="00FB0FFC" w:rsidRPr="005A0429" w:rsidRDefault="00FB0FFC" w:rsidP="00BD118E">
      <w:pPr>
        <w:pStyle w:val="ListParagraph"/>
        <w:numPr>
          <w:ilvl w:val="0"/>
          <w:numId w:val="22"/>
        </w:numPr>
        <w:spacing w:after="120"/>
        <w:jc w:val="both"/>
        <w:rPr>
          <w:rFonts w:ascii="Arial" w:hAnsi="Arial" w:cs="Arial"/>
          <w:b/>
          <w:bCs/>
          <w:sz w:val="20"/>
          <w:szCs w:val="20"/>
        </w:rPr>
      </w:pPr>
      <w:bookmarkStart w:id="7" w:name="_Ref142385083"/>
      <w:r>
        <w:rPr>
          <w:rFonts w:ascii="Arial" w:hAnsi="Arial" w:cs="Arial"/>
          <w:b/>
          <w:bCs/>
          <w:sz w:val="20"/>
          <w:szCs w:val="20"/>
          <w:lang w:val="en-US"/>
        </w:rPr>
        <w:t xml:space="preserve">Define new T304-like and T420-like timers </w:t>
      </w:r>
      <w:r w:rsidR="00B2082B">
        <w:rPr>
          <w:rFonts w:ascii="Arial" w:hAnsi="Arial" w:cs="Arial"/>
          <w:b/>
          <w:bCs/>
          <w:sz w:val="20"/>
          <w:szCs w:val="20"/>
          <w:lang w:val="en-US"/>
        </w:rPr>
        <w:t>for direct and indirect path addition/change respectively.</w:t>
      </w:r>
      <w:bookmarkEnd w:id="7"/>
      <w:r w:rsidR="00B2082B">
        <w:rPr>
          <w:rFonts w:ascii="Arial" w:hAnsi="Arial" w:cs="Arial"/>
          <w:b/>
          <w:bCs/>
          <w:sz w:val="20"/>
          <w:szCs w:val="20"/>
          <w:lang w:val="en-US"/>
        </w:rPr>
        <w:t xml:space="preserve"> </w:t>
      </w:r>
    </w:p>
    <w:p w14:paraId="070217B6" w14:textId="5E7CA61A" w:rsidR="00FB0FFC" w:rsidRDefault="00FE1CAF" w:rsidP="007909FA">
      <w:pPr>
        <w:jc w:val="both"/>
        <w:rPr>
          <w:rFonts w:ascii="Arial" w:hAnsi="Arial" w:cs="Arial"/>
        </w:rPr>
      </w:pPr>
      <w:r>
        <w:rPr>
          <w:rFonts w:ascii="Arial" w:hAnsi="Arial" w:cs="Arial"/>
        </w:rPr>
        <w:t>Upon</w:t>
      </w:r>
      <w:r w:rsidR="003A7E4A">
        <w:rPr>
          <w:rFonts w:ascii="Arial" w:hAnsi="Arial" w:cs="Arial"/>
        </w:rPr>
        <w:t xml:space="preserve"> expiry of these new </w:t>
      </w:r>
      <w:r w:rsidR="009C78A3">
        <w:rPr>
          <w:rFonts w:ascii="Arial" w:hAnsi="Arial" w:cs="Arial"/>
        </w:rPr>
        <w:t xml:space="preserve">T304-like and T420-like </w:t>
      </w:r>
      <w:r w:rsidR="003A7E4A">
        <w:rPr>
          <w:rFonts w:ascii="Arial" w:hAnsi="Arial" w:cs="Arial"/>
        </w:rPr>
        <w:t>timers</w:t>
      </w:r>
      <w:r w:rsidR="009C78A3">
        <w:rPr>
          <w:rFonts w:ascii="Arial" w:hAnsi="Arial" w:cs="Arial"/>
        </w:rPr>
        <w:t>,</w:t>
      </w:r>
    </w:p>
    <w:p w14:paraId="1748B6C0" w14:textId="01D30741" w:rsidR="00993FCF" w:rsidRPr="00BF3BCC" w:rsidRDefault="006C0185" w:rsidP="00993FCF">
      <w:pPr>
        <w:pStyle w:val="ListParagraph"/>
        <w:numPr>
          <w:ilvl w:val="0"/>
          <w:numId w:val="22"/>
        </w:numPr>
        <w:jc w:val="both"/>
        <w:rPr>
          <w:rFonts w:ascii="Arial" w:hAnsi="Arial" w:cs="Arial"/>
          <w:b/>
          <w:bCs/>
          <w:sz w:val="20"/>
          <w:szCs w:val="20"/>
        </w:rPr>
      </w:pPr>
      <w:bookmarkStart w:id="8" w:name="_Ref142385101"/>
      <w:r>
        <w:rPr>
          <w:rFonts w:ascii="Arial" w:hAnsi="Arial" w:cs="Arial"/>
          <w:b/>
          <w:bCs/>
          <w:sz w:val="20"/>
          <w:szCs w:val="20"/>
          <w:lang w:val="en-US"/>
        </w:rPr>
        <w:t xml:space="preserve">Upon expiry of T304-like and T420-like timers, the </w:t>
      </w:r>
      <w:r w:rsidR="00A1633A">
        <w:rPr>
          <w:rFonts w:ascii="Arial" w:hAnsi="Arial" w:cs="Arial"/>
          <w:b/>
          <w:bCs/>
          <w:sz w:val="20"/>
          <w:szCs w:val="20"/>
          <w:lang w:val="en-US"/>
        </w:rPr>
        <w:t xml:space="preserve">remote </w:t>
      </w:r>
      <w:r>
        <w:rPr>
          <w:rFonts w:ascii="Arial" w:hAnsi="Arial" w:cs="Arial"/>
          <w:b/>
          <w:bCs/>
          <w:sz w:val="20"/>
          <w:szCs w:val="20"/>
          <w:lang w:val="en-US"/>
        </w:rPr>
        <w:t>UE can send the addition/change failure to the gNB via the direct or indirect path</w:t>
      </w:r>
      <w:r w:rsidR="005C13B6">
        <w:rPr>
          <w:rFonts w:ascii="Arial" w:hAnsi="Arial" w:cs="Arial"/>
          <w:b/>
          <w:bCs/>
          <w:sz w:val="20"/>
          <w:szCs w:val="20"/>
          <w:lang w:val="en-US"/>
        </w:rPr>
        <w:t xml:space="preserve">. </w:t>
      </w:r>
      <w:r w:rsidR="00674456">
        <w:rPr>
          <w:rFonts w:ascii="Arial" w:hAnsi="Arial" w:cs="Arial"/>
          <w:b/>
          <w:bCs/>
          <w:sz w:val="20"/>
          <w:szCs w:val="20"/>
          <w:lang w:val="en-US"/>
        </w:rPr>
        <w:t xml:space="preserve">The remote UE should not trigger </w:t>
      </w:r>
      <w:r w:rsidR="00E61F14">
        <w:rPr>
          <w:rFonts w:ascii="Arial" w:hAnsi="Arial" w:cs="Arial"/>
          <w:b/>
          <w:bCs/>
          <w:sz w:val="20"/>
          <w:szCs w:val="20"/>
          <w:lang w:val="en-US"/>
        </w:rPr>
        <w:t xml:space="preserve">RRC </w:t>
      </w:r>
      <w:r w:rsidR="00674456">
        <w:rPr>
          <w:rFonts w:ascii="Arial" w:hAnsi="Arial" w:cs="Arial"/>
          <w:b/>
          <w:bCs/>
          <w:sz w:val="20"/>
          <w:szCs w:val="20"/>
          <w:lang w:val="en-US"/>
        </w:rPr>
        <w:t>re</w:t>
      </w:r>
      <w:r w:rsidR="00E61F14">
        <w:rPr>
          <w:rFonts w:ascii="Arial" w:hAnsi="Arial" w:cs="Arial"/>
          <w:b/>
          <w:bCs/>
          <w:sz w:val="20"/>
          <w:szCs w:val="20"/>
          <w:lang w:val="en-US"/>
        </w:rPr>
        <w:t>-</w:t>
      </w:r>
      <w:r w:rsidR="00674456">
        <w:rPr>
          <w:rFonts w:ascii="Arial" w:hAnsi="Arial" w:cs="Arial"/>
          <w:b/>
          <w:bCs/>
          <w:sz w:val="20"/>
          <w:szCs w:val="20"/>
          <w:lang w:val="en-US"/>
        </w:rPr>
        <w:t>establishment.</w:t>
      </w:r>
      <w:bookmarkEnd w:id="8"/>
      <w:r w:rsidR="00674456">
        <w:rPr>
          <w:rFonts w:ascii="Arial" w:hAnsi="Arial" w:cs="Arial"/>
          <w:b/>
          <w:bCs/>
          <w:sz w:val="20"/>
          <w:szCs w:val="20"/>
          <w:lang w:val="en-US"/>
        </w:rPr>
        <w:t xml:space="preserve"> </w:t>
      </w:r>
    </w:p>
    <w:p w14:paraId="144BCBEA" w14:textId="0842D2E6" w:rsidR="0036597C" w:rsidRDefault="009A21FC" w:rsidP="003255E6">
      <w:pPr>
        <w:jc w:val="both"/>
        <w:rPr>
          <w:rFonts w:ascii="Arial" w:hAnsi="Arial" w:cs="Arial"/>
        </w:rPr>
      </w:pPr>
      <w:r>
        <w:rPr>
          <w:rFonts w:ascii="Arial" w:hAnsi="Arial" w:cs="Arial"/>
        </w:rPr>
        <w:t xml:space="preserve">One of the basic aspects related to the setup of a multipath configuration i.e., addition of either an indirect path (on top of a direct path) or a direct path (on top of an indirect path) that is yet to be discussed are the </w:t>
      </w:r>
      <w:r w:rsidR="00B16BA5">
        <w:rPr>
          <w:rFonts w:ascii="Arial" w:hAnsi="Arial" w:cs="Arial"/>
        </w:rPr>
        <w:t>events/</w:t>
      </w:r>
      <w:r>
        <w:rPr>
          <w:rFonts w:ascii="Arial" w:hAnsi="Arial" w:cs="Arial"/>
        </w:rPr>
        <w:t>conditions under which the remote UE can request for a multipath configuration</w:t>
      </w:r>
      <w:r w:rsidR="006D713E">
        <w:rPr>
          <w:rFonts w:ascii="Arial" w:hAnsi="Arial" w:cs="Arial"/>
        </w:rPr>
        <w:t>.</w:t>
      </w:r>
      <w:r w:rsidR="00E6660E">
        <w:rPr>
          <w:rFonts w:ascii="Arial" w:hAnsi="Arial" w:cs="Arial"/>
        </w:rPr>
        <w:t xml:space="preserve"> </w:t>
      </w:r>
      <w:r w:rsidR="000018F5">
        <w:rPr>
          <w:rFonts w:ascii="Arial" w:hAnsi="Arial" w:cs="Arial"/>
        </w:rPr>
        <w:t>For example, for</w:t>
      </w:r>
      <w:r w:rsidR="00E6660E">
        <w:rPr>
          <w:rFonts w:ascii="Arial" w:hAnsi="Arial" w:cs="Arial"/>
        </w:rPr>
        <w:t xml:space="preserve"> measurement events, </w:t>
      </w:r>
      <w:r w:rsidR="008A747D">
        <w:rPr>
          <w:rFonts w:ascii="Arial" w:hAnsi="Arial" w:cs="Arial"/>
        </w:rPr>
        <w:t>in an</w:t>
      </w:r>
      <w:r w:rsidR="006C74E1">
        <w:rPr>
          <w:rFonts w:ascii="Arial" w:hAnsi="Arial" w:cs="Arial"/>
        </w:rPr>
        <w:t xml:space="preserve"> indirect path addition, the remote UE can be configured with the Rel-17 </w:t>
      </w:r>
      <w:r w:rsidR="00471460">
        <w:rPr>
          <w:rFonts w:ascii="Arial" w:hAnsi="Arial" w:cs="Arial"/>
        </w:rPr>
        <w:t xml:space="preserve">measurement configurations </w:t>
      </w:r>
      <w:r w:rsidR="00CD7E86">
        <w:rPr>
          <w:rFonts w:ascii="Arial" w:hAnsi="Arial" w:cs="Arial"/>
        </w:rPr>
        <w:t>used in the case of a path switch scenario</w:t>
      </w:r>
      <w:r w:rsidR="00206B01">
        <w:rPr>
          <w:rFonts w:ascii="Arial" w:hAnsi="Arial" w:cs="Arial"/>
        </w:rPr>
        <w:t xml:space="preserve"> i.e., </w:t>
      </w:r>
      <w:r w:rsidR="00EA76AB">
        <w:rPr>
          <w:rFonts w:ascii="Arial" w:hAnsi="Arial" w:cs="Arial"/>
        </w:rPr>
        <w:t>Event Y2 the candidate relay UE becomes better than a threshold. Similar measurement events can be configured for the addition of the direct path.</w:t>
      </w:r>
    </w:p>
    <w:p w14:paraId="56A1162F" w14:textId="06A16F7D" w:rsidR="001D1F17" w:rsidRPr="005A0429" w:rsidRDefault="00F35D82" w:rsidP="001D1F17">
      <w:pPr>
        <w:pStyle w:val="ListParagraph"/>
        <w:numPr>
          <w:ilvl w:val="0"/>
          <w:numId w:val="22"/>
        </w:numPr>
        <w:jc w:val="both"/>
        <w:rPr>
          <w:rFonts w:ascii="Arial" w:hAnsi="Arial" w:cs="Arial"/>
          <w:b/>
          <w:bCs/>
          <w:sz w:val="20"/>
          <w:szCs w:val="20"/>
        </w:rPr>
      </w:pPr>
      <w:bookmarkStart w:id="9" w:name="_Ref142385113"/>
      <w:r>
        <w:rPr>
          <w:rFonts w:ascii="Arial" w:hAnsi="Arial" w:cs="Arial"/>
          <w:b/>
          <w:bCs/>
          <w:sz w:val="20"/>
          <w:szCs w:val="20"/>
          <w:lang w:val="en-US"/>
        </w:rPr>
        <w:t>Discuss</w:t>
      </w:r>
      <w:r w:rsidR="00B04978">
        <w:rPr>
          <w:rFonts w:ascii="Arial" w:hAnsi="Arial" w:cs="Arial"/>
          <w:b/>
          <w:bCs/>
          <w:sz w:val="20"/>
          <w:szCs w:val="20"/>
          <w:lang w:val="en-US"/>
        </w:rPr>
        <w:t xml:space="preserve"> the measurement events/conditions under which a multipath connection can be setup i.e., indirect/direct path addition.</w:t>
      </w:r>
      <w:bookmarkEnd w:id="9"/>
    </w:p>
    <w:p w14:paraId="0CF6040A" w14:textId="2A417D5D" w:rsidR="00064E39" w:rsidRPr="00CE0424" w:rsidRDefault="00E97523" w:rsidP="00064E39">
      <w:pPr>
        <w:pStyle w:val="Heading1"/>
      </w:pPr>
      <w:bookmarkStart w:id="10" w:name="_Toc70424553"/>
      <w:bookmarkStart w:id="11" w:name="_Ref189046994"/>
      <w:bookmarkEnd w:id="10"/>
      <w:r>
        <w:t xml:space="preserve">3 </w:t>
      </w:r>
      <w:r w:rsidR="00064E39" w:rsidRPr="00CE0424">
        <w:t>Conclusion</w:t>
      </w:r>
    </w:p>
    <w:p w14:paraId="73F14E13" w14:textId="6FCD384C" w:rsidR="00064E39" w:rsidRDefault="00064E39" w:rsidP="005A0429">
      <w:pPr>
        <w:pStyle w:val="BodyText"/>
        <w:ind w:left="1588" w:hanging="1588"/>
      </w:pPr>
      <w:r w:rsidRPr="00D30F29">
        <w:t>Based on the discussion in the previous sections we propose the following:</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8216"/>
      </w:tblGrid>
      <w:tr w:rsidR="00DC5F87" w14:paraId="1C7D9DBD" w14:textId="77777777" w:rsidTr="005D75B7">
        <w:tc>
          <w:tcPr>
            <w:tcW w:w="1418" w:type="dxa"/>
          </w:tcPr>
          <w:p w14:paraId="4DAE583F" w14:textId="7518A82B" w:rsidR="00DC5F87" w:rsidRPr="00471CF7" w:rsidRDefault="00DC5F87" w:rsidP="00DC5F87">
            <w:pPr>
              <w:pStyle w:val="BodyText"/>
              <w:jc w:val="left"/>
              <w:rPr>
                <w:b/>
                <w:bCs/>
                <w:sz w:val="20"/>
                <w:szCs w:val="20"/>
              </w:rPr>
            </w:pPr>
            <w:r w:rsidRPr="00471CF7">
              <w:rPr>
                <w:b/>
                <w:bCs/>
                <w:sz w:val="20"/>
                <w:szCs w:val="20"/>
              </w:rPr>
              <w:fldChar w:fldCharType="begin"/>
            </w:r>
            <w:r w:rsidRPr="00471CF7">
              <w:rPr>
                <w:b/>
                <w:bCs/>
                <w:sz w:val="20"/>
                <w:szCs w:val="20"/>
              </w:rPr>
              <w:instrText xml:space="preserve"> REF _Ref142384816 \n \h  \* MERGEFORMAT </w:instrText>
            </w:r>
            <w:r w:rsidRPr="00471CF7">
              <w:rPr>
                <w:b/>
                <w:bCs/>
                <w:sz w:val="20"/>
                <w:szCs w:val="20"/>
              </w:rPr>
            </w:r>
            <w:r w:rsidRPr="00471CF7">
              <w:rPr>
                <w:b/>
                <w:bCs/>
                <w:sz w:val="20"/>
                <w:szCs w:val="20"/>
              </w:rPr>
              <w:fldChar w:fldCharType="separate"/>
            </w:r>
            <w:r w:rsidRPr="00471CF7">
              <w:rPr>
                <w:b/>
                <w:bCs/>
                <w:sz w:val="20"/>
                <w:szCs w:val="20"/>
              </w:rPr>
              <w:t>Proposal</w:t>
            </w:r>
            <w:r w:rsidRPr="00471CF7">
              <w:rPr>
                <w:sz w:val="20"/>
                <w:szCs w:val="20"/>
              </w:rPr>
              <w:t xml:space="preserve"> </w:t>
            </w:r>
            <w:r w:rsidRPr="00471CF7">
              <w:rPr>
                <w:b/>
                <w:bCs/>
                <w:sz w:val="20"/>
                <w:szCs w:val="20"/>
              </w:rPr>
              <w:t>1</w:t>
            </w:r>
            <w:r w:rsidRPr="00471CF7">
              <w:rPr>
                <w:sz w:val="20"/>
                <w:szCs w:val="20"/>
              </w:rPr>
              <w:fldChar w:fldCharType="end"/>
            </w:r>
          </w:p>
        </w:tc>
        <w:tc>
          <w:tcPr>
            <w:tcW w:w="8216" w:type="dxa"/>
          </w:tcPr>
          <w:p w14:paraId="347C3803" w14:textId="5696CB83" w:rsidR="00DC5F87" w:rsidRPr="00471CF7" w:rsidRDefault="00DC5F87" w:rsidP="00C11B40">
            <w:pPr>
              <w:pStyle w:val="BodyText"/>
              <w:rPr>
                <w:b/>
                <w:bCs/>
                <w:sz w:val="20"/>
                <w:szCs w:val="20"/>
              </w:rPr>
            </w:pPr>
            <w:r w:rsidRPr="00471CF7">
              <w:rPr>
                <w:b/>
                <w:bCs/>
                <w:sz w:val="20"/>
                <w:szCs w:val="20"/>
              </w:rPr>
              <w:fldChar w:fldCharType="begin"/>
            </w:r>
            <w:r w:rsidRPr="00471CF7">
              <w:rPr>
                <w:b/>
                <w:bCs/>
                <w:sz w:val="20"/>
                <w:szCs w:val="20"/>
              </w:rPr>
              <w:instrText xml:space="preserve"> REF _Ref142384816 \h  \* MERGEFORMAT </w:instrText>
            </w:r>
            <w:r w:rsidRPr="00471CF7">
              <w:rPr>
                <w:b/>
                <w:bCs/>
                <w:sz w:val="20"/>
                <w:szCs w:val="20"/>
              </w:rPr>
            </w:r>
            <w:r w:rsidRPr="00471CF7">
              <w:rPr>
                <w:b/>
                <w:bCs/>
                <w:sz w:val="20"/>
                <w:szCs w:val="20"/>
              </w:rPr>
              <w:fldChar w:fldCharType="separate"/>
            </w:r>
            <w:r w:rsidR="00781D90">
              <w:rPr>
                <w:rFonts w:cs="Arial"/>
                <w:b/>
                <w:bCs/>
                <w:sz w:val="20"/>
                <w:szCs w:val="20"/>
                <w:lang w:val="en-US"/>
              </w:rPr>
              <w:t xml:space="preserve">For Scenario-1, </w:t>
            </w:r>
            <w:r w:rsidR="00781D90" w:rsidRPr="005E2CB3">
              <w:rPr>
                <w:rFonts w:cs="Arial"/>
                <w:b/>
                <w:bCs/>
                <w:sz w:val="20"/>
                <w:szCs w:val="20"/>
                <w:lang w:val="en-US"/>
              </w:rPr>
              <w:t>SRB1 and SRB2 are always configured on the same path.</w:t>
            </w:r>
            <w:r w:rsidRPr="00471CF7">
              <w:rPr>
                <w:b/>
                <w:bCs/>
                <w:sz w:val="20"/>
                <w:szCs w:val="20"/>
              </w:rPr>
              <w:fldChar w:fldCharType="end"/>
            </w:r>
          </w:p>
        </w:tc>
      </w:tr>
      <w:tr w:rsidR="00DC5F87" w14:paraId="1992DF35" w14:textId="77777777" w:rsidTr="005D75B7">
        <w:tc>
          <w:tcPr>
            <w:tcW w:w="1418" w:type="dxa"/>
          </w:tcPr>
          <w:p w14:paraId="3D17FA9F" w14:textId="3289A868" w:rsidR="00DC5F87" w:rsidRPr="00471CF7" w:rsidRDefault="00DC5F87" w:rsidP="00C11B40">
            <w:pPr>
              <w:pStyle w:val="BodyText"/>
              <w:rPr>
                <w:b/>
                <w:bCs/>
                <w:sz w:val="20"/>
                <w:szCs w:val="20"/>
              </w:rPr>
            </w:pPr>
            <w:r w:rsidRPr="00471CF7">
              <w:rPr>
                <w:b/>
                <w:bCs/>
                <w:sz w:val="20"/>
                <w:szCs w:val="20"/>
              </w:rPr>
              <w:fldChar w:fldCharType="begin"/>
            </w:r>
            <w:r w:rsidRPr="00471CF7">
              <w:rPr>
                <w:b/>
                <w:bCs/>
                <w:sz w:val="20"/>
                <w:szCs w:val="20"/>
              </w:rPr>
              <w:instrText xml:space="preserve"> REF _Ref142384836 \n \h  \* MERGEFORMAT </w:instrText>
            </w:r>
            <w:r w:rsidRPr="00471CF7">
              <w:rPr>
                <w:b/>
                <w:bCs/>
                <w:sz w:val="20"/>
                <w:szCs w:val="20"/>
              </w:rPr>
            </w:r>
            <w:r w:rsidRPr="00471CF7">
              <w:rPr>
                <w:b/>
                <w:bCs/>
                <w:sz w:val="20"/>
                <w:szCs w:val="20"/>
              </w:rPr>
              <w:fldChar w:fldCharType="separate"/>
            </w:r>
            <w:r w:rsidRPr="00471CF7">
              <w:rPr>
                <w:b/>
                <w:bCs/>
                <w:sz w:val="20"/>
                <w:szCs w:val="20"/>
              </w:rPr>
              <w:t>Proposal 2</w:t>
            </w:r>
            <w:r w:rsidRPr="00471CF7">
              <w:rPr>
                <w:b/>
                <w:bCs/>
                <w:sz w:val="20"/>
                <w:szCs w:val="20"/>
              </w:rPr>
              <w:fldChar w:fldCharType="end"/>
            </w:r>
          </w:p>
        </w:tc>
        <w:tc>
          <w:tcPr>
            <w:tcW w:w="8216" w:type="dxa"/>
          </w:tcPr>
          <w:p w14:paraId="5BF67928" w14:textId="08F02A7B" w:rsidR="00DC5F87" w:rsidRPr="00471CF7" w:rsidRDefault="00DC5F87" w:rsidP="00C11B40">
            <w:pPr>
              <w:pStyle w:val="BodyText"/>
              <w:rPr>
                <w:b/>
                <w:bCs/>
                <w:sz w:val="20"/>
                <w:szCs w:val="20"/>
              </w:rPr>
            </w:pPr>
            <w:r w:rsidRPr="00471CF7">
              <w:rPr>
                <w:b/>
                <w:bCs/>
                <w:sz w:val="20"/>
                <w:szCs w:val="20"/>
              </w:rPr>
              <w:fldChar w:fldCharType="begin"/>
            </w:r>
            <w:r w:rsidRPr="00471CF7">
              <w:rPr>
                <w:b/>
                <w:bCs/>
                <w:sz w:val="20"/>
                <w:szCs w:val="20"/>
              </w:rPr>
              <w:instrText xml:space="preserve"> REF _Ref142384836 \h  \* MERGEFORMAT </w:instrText>
            </w:r>
            <w:r w:rsidRPr="00471CF7">
              <w:rPr>
                <w:b/>
                <w:bCs/>
                <w:sz w:val="20"/>
                <w:szCs w:val="20"/>
              </w:rPr>
            </w:r>
            <w:r w:rsidRPr="00471CF7">
              <w:rPr>
                <w:b/>
                <w:bCs/>
                <w:sz w:val="20"/>
                <w:szCs w:val="20"/>
              </w:rPr>
              <w:fldChar w:fldCharType="separate"/>
            </w:r>
            <w:r w:rsidR="00781D90">
              <w:rPr>
                <w:rFonts w:cs="Arial"/>
                <w:b/>
                <w:bCs/>
                <w:sz w:val="20"/>
                <w:szCs w:val="20"/>
                <w:lang w:val="en-US"/>
              </w:rPr>
              <w:t>For Scenario-1, non-split SRB1/2 can only be configured over the direct path.</w:t>
            </w:r>
            <w:r w:rsidRPr="00471CF7">
              <w:rPr>
                <w:b/>
                <w:bCs/>
                <w:sz w:val="20"/>
                <w:szCs w:val="20"/>
              </w:rPr>
              <w:fldChar w:fldCharType="end"/>
            </w:r>
          </w:p>
        </w:tc>
      </w:tr>
      <w:tr w:rsidR="00DC5F87" w14:paraId="7DF25335" w14:textId="77777777" w:rsidTr="005D75B7">
        <w:tc>
          <w:tcPr>
            <w:tcW w:w="1418" w:type="dxa"/>
          </w:tcPr>
          <w:p w14:paraId="6E0AB90D" w14:textId="1EF2B212" w:rsidR="00DC5F87" w:rsidRPr="00471CF7" w:rsidRDefault="00DC5F87" w:rsidP="00C11B40">
            <w:pPr>
              <w:pStyle w:val="BodyText"/>
              <w:rPr>
                <w:b/>
                <w:bCs/>
                <w:sz w:val="20"/>
                <w:szCs w:val="20"/>
              </w:rPr>
            </w:pPr>
            <w:r w:rsidRPr="00471CF7">
              <w:rPr>
                <w:b/>
                <w:bCs/>
                <w:sz w:val="20"/>
                <w:szCs w:val="20"/>
              </w:rPr>
              <w:fldChar w:fldCharType="begin"/>
            </w:r>
            <w:r w:rsidRPr="00471CF7">
              <w:rPr>
                <w:b/>
                <w:bCs/>
                <w:sz w:val="20"/>
                <w:szCs w:val="20"/>
              </w:rPr>
              <w:instrText xml:space="preserve"> REF _Ref142385056 \n \h  \* MERGEFORMAT </w:instrText>
            </w:r>
            <w:r w:rsidRPr="00471CF7">
              <w:rPr>
                <w:b/>
                <w:bCs/>
                <w:sz w:val="20"/>
                <w:szCs w:val="20"/>
              </w:rPr>
            </w:r>
            <w:r w:rsidRPr="00471CF7">
              <w:rPr>
                <w:b/>
                <w:bCs/>
                <w:sz w:val="20"/>
                <w:szCs w:val="20"/>
              </w:rPr>
              <w:fldChar w:fldCharType="separate"/>
            </w:r>
            <w:r w:rsidRPr="00471CF7">
              <w:rPr>
                <w:b/>
                <w:bCs/>
                <w:sz w:val="20"/>
                <w:szCs w:val="20"/>
              </w:rPr>
              <w:t>Proposal 3</w:t>
            </w:r>
            <w:r w:rsidRPr="00471CF7">
              <w:rPr>
                <w:b/>
                <w:bCs/>
                <w:sz w:val="20"/>
                <w:szCs w:val="20"/>
              </w:rPr>
              <w:fldChar w:fldCharType="end"/>
            </w:r>
          </w:p>
        </w:tc>
        <w:tc>
          <w:tcPr>
            <w:tcW w:w="8216" w:type="dxa"/>
          </w:tcPr>
          <w:p w14:paraId="2C6A1D49" w14:textId="18D0064D" w:rsidR="00DC5F87" w:rsidRPr="00471CF7" w:rsidRDefault="00DC5F87" w:rsidP="002626A3">
            <w:pPr>
              <w:pStyle w:val="BodyText"/>
              <w:rPr>
                <w:b/>
                <w:bCs/>
                <w:sz w:val="20"/>
                <w:szCs w:val="20"/>
              </w:rPr>
            </w:pPr>
            <w:r w:rsidRPr="00471CF7">
              <w:rPr>
                <w:b/>
                <w:bCs/>
                <w:sz w:val="20"/>
                <w:szCs w:val="20"/>
              </w:rPr>
              <w:fldChar w:fldCharType="begin"/>
            </w:r>
            <w:r w:rsidRPr="00471CF7">
              <w:rPr>
                <w:b/>
                <w:bCs/>
                <w:sz w:val="20"/>
                <w:szCs w:val="20"/>
              </w:rPr>
              <w:instrText xml:space="preserve"> REF _Ref142385056 \h  \* MERGEFORMAT </w:instrText>
            </w:r>
            <w:r w:rsidRPr="00471CF7">
              <w:rPr>
                <w:b/>
                <w:bCs/>
                <w:sz w:val="20"/>
                <w:szCs w:val="20"/>
              </w:rPr>
            </w:r>
            <w:r w:rsidRPr="00471CF7">
              <w:rPr>
                <w:b/>
                <w:bCs/>
                <w:sz w:val="20"/>
                <w:szCs w:val="20"/>
              </w:rPr>
              <w:fldChar w:fldCharType="separate"/>
            </w:r>
            <w:r w:rsidR="00781D90">
              <w:rPr>
                <w:rFonts w:cs="Arial"/>
                <w:b/>
                <w:bCs/>
                <w:sz w:val="20"/>
                <w:szCs w:val="20"/>
                <w:lang w:val="en-US"/>
              </w:rPr>
              <w:t>Confirm the WA, for Scenario-1/2, MP remote UE is configured with a single cell group i.e., MCG for the direct path, and SL configuration, for the indirect path.</w:t>
            </w:r>
            <w:r w:rsidRPr="00471CF7">
              <w:rPr>
                <w:b/>
                <w:bCs/>
                <w:sz w:val="20"/>
                <w:szCs w:val="20"/>
              </w:rPr>
              <w:fldChar w:fldCharType="end"/>
            </w:r>
          </w:p>
        </w:tc>
      </w:tr>
      <w:tr w:rsidR="00DC5F87" w14:paraId="5D2C0FA5" w14:textId="77777777" w:rsidTr="005D75B7">
        <w:tc>
          <w:tcPr>
            <w:tcW w:w="1418" w:type="dxa"/>
          </w:tcPr>
          <w:p w14:paraId="4A6B0E1B" w14:textId="7CDB9AF6" w:rsidR="00DC5F87" w:rsidRPr="00471CF7" w:rsidRDefault="00DC5F87" w:rsidP="00C11B40">
            <w:pPr>
              <w:pStyle w:val="BodyText"/>
              <w:rPr>
                <w:b/>
                <w:bCs/>
                <w:sz w:val="20"/>
                <w:szCs w:val="20"/>
              </w:rPr>
            </w:pPr>
            <w:r w:rsidRPr="00471CF7">
              <w:rPr>
                <w:b/>
                <w:bCs/>
                <w:sz w:val="20"/>
                <w:szCs w:val="20"/>
              </w:rPr>
              <w:fldChar w:fldCharType="begin"/>
            </w:r>
            <w:r w:rsidRPr="00471CF7">
              <w:rPr>
                <w:b/>
                <w:bCs/>
                <w:sz w:val="20"/>
                <w:szCs w:val="20"/>
              </w:rPr>
              <w:instrText xml:space="preserve"> REF _Ref142385069 \n \h  \* MERGEFORMAT </w:instrText>
            </w:r>
            <w:r w:rsidRPr="00471CF7">
              <w:rPr>
                <w:b/>
                <w:bCs/>
                <w:sz w:val="20"/>
                <w:szCs w:val="20"/>
              </w:rPr>
            </w:r>
            <w:r w:rsidRPr="00471CF7">
              <w:rPr>
                <w:b/>
                <w:bCs/>
                <w:sz w:val="20"/>
                <w:szCs w:val="20"/>
              </w:rPr>
              <w:fldChar w:fldCharType="separate"/>
            </w:r>
            <w:r w:rsidRPr="00471CF7">
              <w:rPr>
                <w:b/>
                <w:bCs/>
                <w:sz w:val="20"/>
                <w:szCs w:val="20"/>
              </w:rPr>
              <w:t>Proposal 4</w:t>
            </w:r>
            <w:r w:rsidRPr="00471CF7">
              <w:rPr>
                <w:b/>
                <w:bCs/>
                <w:sz w:val="20"/>
                <w:szCs w:val="20"/>
              </w:rPr>
              <w:fldChar w:fldCharType="end"/>
            </w:r>
          </w:p>
        </w:tc>
        <w:tc>
          <w:tcPr>
            <w:tcW w:w="8216" w:type="dxa"/>
          </w:tcPr>
          <w:p w14:paraId="080905B1" w14:textId="2F2C2E82" w:rsidR="00DC5F87" w:rsidRPr="00471CF7" w:rsidRDefault="00DC5F87" w:rsidP="002626A3">
            <w:pPr>
              <w:pStyle w:val="BodyText"/>
              <w:rPr>
                <w:b/>
                <w:bCs/>
                <w:sz w:val="20"/>
                <w:szCs w:val="20"/>
              </w:rPr>
            </w:pPr>
            <w:r w:rsidRPr="00471CF7">
              <w:rPr>
                <w:b/>
                <w:bCs/>
                <w:sz w:val="20"/>
                <w:szCs w:val="20"/>
              </w:rPr>
              <w:fldChar w:fldCharType="begin"/>
            </w:r>
            <w:r w:rsidRPr="00471CF7">
              <w:rPr>
                <w:b/>
                <w:bCs/>
                <w:sz w:val="20"/>
                <w:szCs w:val="20"/>
              </w:rPr>
              <w:instrText xml:space="preserve"> REF _Ref142385069 \h  \* MERGEFORMAT </w:instrText>
            </w:r>
            <w:r w:rsidRPr="00471CF7">
              <w:rPr>
                <w:b/>
                <w:bCs/>
                <w:sz w:val="20"/>
                <w:szCs w:val="20"/>
              </w:rPr>
            </w:r>
            <w:r w:rsidRPr="00471CF7">
              <w:rPr>
                <w:b/>
                <w:bCs/>
                <w:sz w:val="20"/>
                <w:szCs w:val="20"/>
              </w:rPr>
              <w:fldChar w:fldCharType="separate"/>
            </w:r>
            <w:r w:rsidR="00781D90" w:rsidRPr="005A0429">
              <w:rPr>
                <w:rFonts w:cs="Arial"/>
                <w:b/>
                <w:bCs/>
                <w:sz w:val="20"/>
                <w:szCs w:val="20"/>
                <w:lang w:val="en-US"/>
              </w:rPr>
              <w:t>Confirm the WA, for Scenario 1, primary path of the split SRB1 and SRB2 is always configured on direct path. This does not preclude having the case where the UE switches the primary path to the indirect path for reporting after direct path failure.</w:t>
            </w:r>
            <w:r w:rsidRPr="00471CF7">
              <w:rPr>
                <w:b/>
                <w:bCs/>
                <w:sz w:val="20"/>
                <w:szCs w:val="20"/>
              </w:rPr>
              <w:fldChar w:fldCharType="end"/>
            </w:r>
          </w:p>
        </w:tc>
      </w:tr>
      <w:tr w:rsidR="00DC5F87" w14:paraId="7B8DB4C7" w14:textId="77777777" w:rsidTr="005D75B7">
        <w:tc>
          <w:tcPr>
            <w:tcW w:w="1418" w:type="dxa"/>
          </w:tcPr>
          <w:p w14:paraId="7825B13F" w14:textId="065D27E3" w:rsidR="00DC5F87" w:rsidRPr="00471CF7" w:rsidRDefault="00DC5F87" w:rsidP="00C11B40">
            <w:pPr>
              <w:pStyle w:val="BodyText"/>
              <w:rPr>
                <w:b/>
                <w:bCs/>
                <w:sz w:val="20"/>
                <w:szCs w:val="20"/>
              </w:rPr>
            </w:pPr>
            <w:r w:rsidRPr="00471CF7">
              <w:rPr>
                <w:b/>
                <w:bCs/>
                <w:sz w:val="20"/>
                <w:szCs w:val="20"/>
              </w:rPr>
              <w:fldChar w:fldCharType="begin"/>
            </w:r>
            <w:r w:rsidRPr="00471CF7">
              <w:rPr>
                <w:b/>
                <w:bCs/>
                <w:sz w:val="20"/>
                <w:szCs w:val="20"/>
              </w:rPr>
              <w:instrText xml:space="preserve"> REF _Ref142385083 \n \h  \* MERGEFORMAT </w:instrText>
            </w:r>
            <w:r w:rsidRPr="00471CF7">
              <w:rPr>
                <w:b/>
                <w:bCs/>
                <w:sz w:val="20"/>
                <w:szCs w:val="20"/>
              </w:rPr>
            </w:r>
            <w:r w:rsidRPr="00471CF7">
              <w:rPr>
                <w:b/>
                <w:bCs/>
                <w:sz w:val="20"/>
                <w:szCs w:val="20"/>
              </w:rPr>
              <w:fldChar w:fldCharType="separate"/>
            </w:r>
            <w:r w:rsidRPr="00471CF7">
              <w:rPr>
                <w:b/>
                <w:bCs/>
                <w:sz w:val="20"/>
                <w:szCs w:val="20"/>
              </w:rPr>
              <w:t>Proposal 5</w:t>
            </w:r>
            <w:r w:rsidRPr="00471CF7">
              <w:rPr>
                <w:b/>
                <w:bCs/>
                <w:sz w:val="20"/>
                <w:szCs w:val="20"/>
              </w:rPr>
              <w:fldChar w:fldCharType="end"/>
            </w:r>
          </w:p>
        </w:tc>
        <w:tc>
          <w:tcPr>
            <w:tcW w:w="8216" w:type="dxa"/>
          </w:tcPr>
          <w:p w14:paraId="590DA55D" w14:textId="14719C14" w:rsidR="00DC5F87" w:rsidRPr="00471CF7" w:rsidRDefault="00DC5F87" w:rsidP="002626A3">
            <w:pPr>
              <w:pStyle w:val="BodyText"/>
              <w:rPr>
                <w:b/>
                <w:bCs/>
                <w:sz w:val="20"/>
                <w:szCs w:val="20"/>
              </w:rPr>
            </w:pPr>
            <w:r w:rsidRPr="00471CF7">
              <w:rPr>
                <w:b/>
                <w:bCs/>
                <w:sz w:val="20"/>
                <w:szCs w:val="20"/>
              </w:rPr>
              <w:fldChar w:fldCharType="begin"/>
            </w:r>
            <w:r w:rsidRPr="00471CF7">
              <w:rPr>
                <w:b/>
                <w:bCs/>
                <w:sz w:val="20"/>
                <w:szCs w:val="20"/>
              </w:rPr>
              <w:instrText xml:space="preserve"> REF _Ref142385083 \h  \* MERGEFORMAT </w:instrText>
            </w:r>
            <w:r w:rsidRPr="00471CF7">
              <w:rPr>
                <w:b/>
                <w:bCs/>
                <w:sz w:val="20"/>
                <w:szCs w:val="20"/>
              </w:rPr>
            </w:r>
            <w:r w:rsidRPr="00471CF7">
              <w:rPr>
                <w:b/>
                <w:bCs/>
                <w:sz w:val="20"/>
                <w:szCs w:val="20"/>
              </w:rPr>
              <w:fldChar w:fldCharType="separate"/>
            </w:r>
            <w:r w:rsidR="00781D90">
              <w:rPr>
                <w:rFonts w:cs="Arial"/>
                <w:b/>
                <w:bCs/>
                <w:sz w:val="20"/>
                <w:szCs w:val="20"/>
                <w:lang w:val="en-US"/>
              </w:rPr>
              <w:t>Define new T304-like and T420-like timers for direct and indirect path addition/change respectively.</w:t>
            </w:r>
            <w:r w:rsidRPr="00471CF7">
              <w:rPr>
                <w:b/>
                <w:bCs/>
                <w:sz w:val="20"/>
                <w:szCs w:val="20"/>
              </w:rPr>
              <w:fldChar w:fldCharType="end"/>
            </w:r>
          </w:p>
        </w:tc>
      </w:tr>
      <w:tr w:rsidR="00DC5F87" w14:paraId="590927B8" w14:textId="77777777" w:rsidTr="005D75B7">
        <w:tc>
          <w:tcPr>
            <w:tcW w:w="1418" w:type="dxa"/>
          </w:tcPr>
          <w:p w14:paraId="4A612C87" w14:textId="4F4597FB" w:rsidR="00DC5F87" w:rsidRPr="00471CF7" w:rsidRDefault="00DC5F87" w:rsidP="00C11B40">
            <w:pPr>
              <w:pStyle w:val="BodyText"/>
              <w:rPr>
                <w:b/>
                <w:bCs/>
                <w:sz w:val="20"/>
                <w:szCs w:val="20"/>
              </w:rPr>
            </w:pPr>
            <w:r w:rsidRPr="00471CF7">
              <w:rPr>
                <w:b/>
                <w:bCs/>
                <w:sz w:val="20"/>
                <w:szCs w:val="20"/>
              </w:rPr>
              <w:fldChar w:fldCharType="begin"/>
            </w:r>
            <w:r w:rsidRPr="00471CF7">
              <w:rPr>
                <w:b/>
                <w:bCs/>
                <w:sz w:val="20"/>
                <w:szCs w:val="20"/>
              </w:rPr>
              <w:instrText xml:space="preserve"> REF _Ref142385101 \n \h  \* MERGEFORMAT </w:instrText>
            </w:r>
            <w:r w:rsidRPr="00471CF7">
              <w:rPr>
                <w:b/>
                <w:bCs/>
                <w:sz w:val="20"/>
                <w:szCs w:val="20"/>
              </w:rPr>
            </w:r>
            <w:r w:rsidRPr="00471CF7">
              <w:rPr>
                <w:b/>
                <w:bCs/>
                <w:sz w:val="20"/>
                <w:szCs w:val="20"/>
              </w:rPr>
              <w:fldChar w:fldCharType="separate"/>
            </w:r>
            <w:r w:rsidRPr="00471CF7">
              <w:rPr>
                <w:b/>
                <w:bCs/>
                <w:sz w:val="20"/>
                <w:szCs w:val="20"/>
              </w:rPr>
              <w:t>Proposal 6</w:t>
            </w:r>
            <w:r w:rsidRPr="00471CF7">
              <w:rPr>
                <w:b/>
                <w:bCs/>
                <w:sz w:val="20"/>
                <w:szCs w:val="20"/>
              </w:rPr>
              <w:fldChar w:fldCharType="end"/>
            </w:r>
          </w:p>
        </w:tc>
        <w:tc>
          <w:tcPr>
            <w:tcW w:w="8216" w:type="dxa"/>
          </w:tcPr>
          <w:p w14:paraId="0CF61ED2" w14:textId="59F4EEA3" w:rsidR="00DC5F87" w:rsidRPr="00471CF7" w:rsidRDefault="00DC5F87" w:rsidP="002626A3">
            <w:pPr>
              <w:pStyle w:val="BodyText"/>
              <w:rPr>
                <w:b/>
                <w:bCs/>
                <w:sz w:val="20"/>
                <w:szCs w:val="20"/>
              </w:rPr>
            </w:pPr>
            <w:r w:rsidRPr="00471CF7">
              <w:rPr>
                <w:b/>
                <w:bCs/>
                <w:sz w:val="20"/>
                <w:szCs w:val="20"/>
              </w:rPr>
              <w:fldChar w:fldCharType="begin"/>
            </w:r>
            <w:r w:rsidRPr="00471CF7">
              <w:rPr>
                <w:b/>
                <w:bCs/>
                <w:sz w:val="20"/>
                <w:szCs w:val="20"/>
              </w:rPr>
              <w:instrText xml:space="preserve"> REF _Ref142385101 \h  \* MERGEFORMAT </w:instrText>
            </w:r>
            <w:r w:rsidRPr="00471CF7">
              <w:rPr>
                <w:b/>
                <w:bCs/>
                <w:sz w:val="20"/>
                <w:szCs w:val="20"/>
              </w:rPr>
            </w:r>
            <w:r w:rsidRPr="00471CF7">
              <w:rPr>
                <w:b/>
                <w:bCs/>
                <w:sz w:val="20"/>
                <w:szCs w:val="20"/>
              </w:rPr>
              <w:fldChar w:fldCharType="separate"/>
            </w:r>
            <w:r w:rsidR="00781D90">
              <w:rPr>
                <w:rFonts w:cs="Arial"/>
                <w:b/>
                <w:bCs/>
                <w:sz w:val="20"/>
                <w:szCs w:val="20"/>
                <w:lang w:val="en-US"/>
              </w:rPr>
              <w:t xml:space="preserve">Upon expiry of T304-like and T420-like timers, the remote UE can send the addition/change failure to the </w:t>
            </w:r>
            <w:proofErr w:type="spellStart"/>
            <w:r w:rsidR="00781D90">
              <w:rPr>
                <w:rFonts w:cs="Arial"/>
                <w:b/>
                <w:bCs/>
                <w:sz w:val="20"/>
                <w:szCs w:val="20"/>
                <w:lang w:val="en-US"/>
              </w:rPr>
              <w:t>gNB</w:t>
            </w:r>
            <w:proofErr w:type="spellEnd"/>
            <w:r w:rsidR="00781D90">
              <w:rPr>
                <w:rFonts w:cs="Arial"/>
                <w:b/>
                <w:bCs/>
                <w:sz w:val="20"/>
                <w:szCs w:val="20"/>
                <w:lang w:val="en-US"/>
              </w:rPr>
              <w:t xml:space="preserve"> via the direct or indirect path. The remote UE should not trigger RRC re-establishment.</w:t>
            </w:r>
            <w:r w:rsidRPr="00471CF7">
              <w:rPr>
                <w:b/>
                <w:bCs/>
                <w:sz w:val="20"/>
                <w:szCs w:val="20"/>
              </w:rPr>
              <w:fldChar w:fldCharType="end"/>
            </w:r>
          </w:p>
        </w:tc>
      </w:tr>
      <w:tr w:rsidR="00DC5F87" w14:paraId="4F1568AC" w14:textId="77777777" w:rsidTr="005D75B7">
        <w:tc>
          <w:tcPr>
            <w:tcW w:w="1418" w:type="dxa"/>
          </w:tcPr>
          <w:p w14:paraId="231B08F5" w14:textId="035D7F08" w:rsidR="00DC5F87" w:rsidRPr="00471CF7" w:rsidRDefault="00DC5F87" w:rsidP="00C11B40">
            <w:pPr>
              <w:pStyle w:val="BodyText"/>
              <w:rPr>
                <w:b/>
                <w:bCs/>
                <w:sz w:val="20"/>
                <w:szCs w:val="20"/>
              </w:rPr>
            </w:pPr>
            <w:r w:rsidRPr="00471CF7">
              <w:rPr>
                <w:b/>
                <w:bCs/>
                <w:sz w:val="20"/>
                <w:szCs w:val="20"/>
              </w:rPr>
              <w:fldChar w:fldCharType="begin"/>
            </w:r>
            <w:r w:rsidRPr="00471CF7">
              <w:rPr>
                <w:b/>
                <w:bCs/>
                <w:sz w:val="20"/>
                <w:szCs w:val="20"/>
              </w:rPr>
              <w:instrText xml:space="preserve"> REF _Ref142385113 \n \h  \* MERGEFORMAT </w:instrText>
            </w:r>
            <w:r w:rsidRPr="00471CF7">
              <w:rPr>
                <w:b/>
                <w:bCs/>
                <w:sz w:val="20"/>
                <w:szCs w:val="20"/>
              </w:rPr>
            </w:r>
            <w:r w:rsidRPr="00471CF7">
              <w:rPr>
                <w:b/>
                <w:bCs/>
                <w:sz w:val="20"/>
                <w:szCs w:val="20"/>
              </w:rPr>
              <w:fldChar w:fldCharType="separate"/>
            </w:r>
            <w:r w:rsidRPr="00471CF7">
              <w:rPr>
                <w:b/>
                <w:bCs/>
                <w:sz w:val="20"/>
                <w:szCs w:val="20"/>
              </w:rPr>
              <w:t>Proposal 7</w:t>
            </w:r>
            <w:r w:rsidRPr="00471CF7">
              <w:rPr>
                <w:b/>
                <w:bCs/>
                <w:sz w:val="20"/>
                <w:szCs w:val="20"/>
              </w:rPr>
              <w:fldChar w:fldCharType="end"/>
            </w:r>
          </w:p>
        </w:tc>
        <w:tc>
          <w:tcPr>
            <w:tcW w:w="8216" w:type="dxa"/>
          </w:tcPr>
          <w:p w14:paraId="5F335374" w14:textId="2746A775" w:rsidR="00DC5F87" w:rsidRPr="00471CF7" w:rsidRDefault="00DC5F87" w:rsidP="00C11B40">
            <w:pPr>
              <w:pStyle w:val="BodyText"/>
              <w:rPr>
                <w:b/>
                <w:bCs/>
                <w:sz w:val="20"/>
                <w:szCs w:val="20"/>
              </w:rPr>
            </w:pPr>
            <w:r w:rsidRPr="00471CF7">
              <w:rPr>
                <w:b/>
                <w:bCs/>
                <w:sz w:val="20"/>
                <w:szCs w:val="20"/>
              </w:rPr>
              <w:fldChar w:fldCharType="begin"/>
            </w:r>
            <w:r w:rsidRPr="00471CF7">
              <w:rPr>
                <w:b/>
                <w:bCs/>
                <w:sz w:val="20"/>
                <w:szCs w:val="20"/>
              </w:rPr>
              <w:instrText xml:space="preserve"> REF _Ref142385113 \h  \* MERGEFORMAT </w:instrText>
            </w:r>
            <w:r w:rsidRPr="00471CF7">
              <w:rPr>
                <w:b/>
                <w:bCs/>
                <w:sz w:val="20"/>
                <w:szCs w:val="20"/>
              </w:rPr>
            </w:r>
            <w:r w:rsidRPr="00471CF7">
              <w:rPr>
                <w:b/>
                <w:bCs/>
                <w:sz w:val="20"/>
                <w:szCs w:val="20"/>
              </w:rPr>
              <w:fldChar w:fldCharType="separate"/>
            </w:r>
            <w:r w:rsidR="00781D90">
              <w:rPr>
                <w:rFonts w:cs="Arial"/>
                <w:b/>
                <w:bCs/>
                <w:sz w:val="20"/>
                <w:szCs w:val="20"/>
                <w:lang w:val="en-US"/>
              </w:rPr>
              <w:t>Discuss the measurement events/conditions under which a multipath connection can be setup i.e., indirect/direct path addition.</w:t>
            </w:r>
            <w:r w:rsidRPr="00471CF7">
              <w:rPr>
                <w:b/>
                <w:bCs/>
                <w:sz w:val="20"/>
                <w:szCs w:val="20"/>
              </w:rPr>
              <w:fldChar w:fldCharType="end"/>
            </w:r>
          </w:p>
        </w:tc>
      </w:tr>
    </w:tbl>
    <w:p w14:paraId="489C6C24" w14:textId="77777777" w:rsidR="003F4DE0" w:rsidRPr="005A0429" w:rsidRDefault="003F4DE0" w:rsidP="00471CF7">
      <w:pPr>
        <w:pStyle w:val="BodyText"/>
        <w:rPr>
          <w:b/>
          <w:bCs/>
        </w:rPr>
      </w:pPr>
    </w:p>
    <w:p w14:paraId="3565F4E6" w14:textId="1606EE8A" w:rsidR="00064E39" w:rsidRPr="00F011B0" w:rsidRDefault="00324419" w:rsidP="00F011B0">
      <w:pPr>
        <w:pStyle w:val="Heading1"/>
      </w:pPr>
      <w:r>
        <w:t xml:space="preserve">4 </w:t>
      </w:r>
      <w:r w:rsidR="00064E39" w:rsidRPr="00F011B0">
        <w:t>References</w:t>
      </w:r>
    </w:p>
    <w:bookmarkEnd w:id="11"/>
    <w:p w14:paraId="24C620AB" w14:textId="77777777" w:rsidR="003A7EF3" w:rsidRPr="00CE0424" w:rsidRDefault="003A7EF3" w:rsidP="00CE0424">
      <w:pPr>
        <w:pStyle w:val="BodyText"/>
      </w:pPr>
    </w:p>
    <w:sectPr w:rsidR="003A7EF3" w:rsidRPr="00CE0424" w:rsidSect="00064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0A7CA" w14:textId="77777777" w:rsidR="008D53C3" w:rsidRDefault="008D53C3">
      <w:r>
        <w:separator/>
      </w:r>
    </w:p>
  </w:endnote>
  <w:endnote w:type="continuationSeparator" w:id="0">
    <w:p w14:paraId="4E68BD4A" w14:textId="77777777" w:rsidR="008D53C3" w:rsidRDefault="008D53C3">
      <w:r>
        <w:continuationSeparator/>
      </w:r>
    </w:p>
  </w:endnote>
  <w:endnote w:type="continuationNotice" w:id="1">
    <w:p w14:paraId="654ED640" w14:textId="77777777" w:rsidR="008D53C3" w:rsidRDefault="008D53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D9346" w14:textId="77777777" w:rsidR="008D53C3" w:rsidRDefault="008D53C3">
      <w:r>
        <w:separator/>
      </w:r>
    </w:p>
  </w:footnote>
  <w:footnote w:type="continuationSeparator" w:id="0">
    <w:p w14:paraId="10C6FAD7" w14:textId="77777777" w:rsidR="008D53C3" w:rsidRDefault="008D53C3">
      <w:r>
        <w:continuationSeparator/>
      </w:r>
    </w:p>
  </w:footnote>
  <w:footnote w:type="continuationNotice" w:id="1">
    <w:p w14:paraId="41B205CE" w14:textId="77777777" w:rsidR="008D53C3" w:rsidRDefault="008D53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3DF7ABE"/>
    <w:multiLevelType w:val="hybridMultilevel"/>
    <w:tmpl w:val="0F20C332"/>
    <w:lvl w:ilvl="0" w:tplc="20000003">
      <w:start w:val="1"/>
      <w:numFmt w:val="bullet"/>
      <w:lvlText w:val="o"/>
      <w:lvlJc w:val="left"/>
      <w:pPr>
        <w:ind w:left="3716" w:hanging="360"/>
      </w:pPr>
      <w:rPr>
        <w:rFonts w:ascii="Courier New" w:hAnsi="Courier New" w:cs="Courier New" w:hint="default"/>
      </w:rPr>
    </w:lvl>
    <w:lvl w:ilvl="1" w:tplc="FFFFFFFF">
      <w:start w:val="1"/>
      <w:numFmt w:val="bullet"/>
      <w:lvlText w:val="o"/>
      <w:lvlJc w:val="left"/>
      <w:pPr>
        <w:ind w:left="4436" w:hanging="360"/>
      </w:pPr>
      <w:rPr>
        <w:rFonts w:ascii="Courier New" w:hAnsi="Courier New" w:cs="Courier New" w:hint="default"/>
      </w:rPr>
    </w:lvl>
    <w:lvl w:ilvl="2" w:tplc="FFFFFFFF">
      <w:start w:val="1"/>
      <w:numFmt w:val="bullet"/>
      <w:lvlText w:val=""/>
      <w:lvlJc w:val="left"/>
      <w:pPr>
        <w:ind w:left="5156" w:hanging="360"/>
      </w:pPr>
      <w:rPr>
        <w:rFonts w:ascii="Wingdings" w:hAnsi="Wingdings" w:hint="default"/>
      </w:rPr>
    </w:lvl>
    <w:lvl w:ilvl="3" w:tplc="FFFFFFFF">
      <w:start w:val="1"/>
      <w:numFmt w:val="bullet"/>
      <w:lvlText w:val=""/>
      <w:lvlJc w:val="left"/>
      <w:pPr>
        <w:ind w:left="5876" w:hanging="360"/>
      </w:pPr>
      <w:rPr>
        <w:rFonts w:ascii="Symbol" w:hAnsi="Symbol" w:hint="default"/>
      </w:rPr>
    </w:lvl>
    <w:lvl w:ilvl="4" w:tplc="FFFFFFFF">
      <w:start w:val="1"/>
      <w:numFmt w:val="bullet"/>
      <w:lvlText w:val="o"/>
      <w:lvlJc w:val="left"/>
      <w:pPr>
        <w:ind w:left="6596" w:hanging="360"/>
      </w:pPr>
      <w:rPr>
        <w:rFonts w:ascii="Courier New" w:hAnsi="Courier New" w:cs="Courier New" w:hint="default"/>
      </w:rPr>
    </w:lvl>
    <w:lvl w:ilvl="5" w:tplc="FFFFFFFF">
      <w:start w:val="1"/>
      <w:numFmt w:val="bullet"/>
      <w:lvlText w:val=""/>
      <w:lvlJc w:val="left"/>
      <w:pPr>
        <w:ind w:left="7316" w:hanging="360"/>
      </w:pPr>
      <w:rPr>
        <w:rFonts w:ascii="Wingdings" w:hAnsi="Wingdings" w:hint="default"/>
      </w:rPr>
    </w:lvl>
    <w:lvl w:ilvl="6" w:tplc="FFFFFFFF">
      <w:start w:val="1"/>
      <w:numFmt w:val="bullet"/>
      <w:lvlText w:val=""/>
      <w:lvlJc w:val="left"/>
      <w:pPr>
        <w:ind w:left="8036" w:hanging="360"/>
      </w:pPr>
      <w:rPr>
        <w:rFonts w:ascii="Symbol" w:hAnsi="Symbol" w:hint="default"/>
      </w:rPr>
    </w:lvl>
    <w:lvl w:ilvl="7" w:tplc="FFFFFFFF">
      <w:start w:val="1"/>
      <w:numFmt w:val="bullet"/>
      <w:lvlText w:val="o"/>
      <w:lvlJc w:val="left"/>
      <w:pPr>
        <w:ind w:left="8756" w:hanging="360"/>
      </w:pPr>
      <w:rPr>
        <w:rFonts w:ascii="Courier New" w:hAnsi="Courier New" w:cs="Courier New" w:hint="default"/>
      </w:rPr>
    </w:lvl>
    <w:lvl w:ilvl="8" w:tplc="FFFFFFFF">
      <w:start w:val="1"/>
      <w:numFmt w:val="bullet"/>
      <w:lvlText w:val=""/>
      <w:lvlJc w:val="left"/>
      <w:pPr>
        <w:ind w:left="9476" w:hanging="360"/>
      </w:pPr>
      <w:rPr>
        <w:rFonts w:ascii="Wingdings" w:hAnsi="Wingdings" w:hint="default"/>
      </w:rPr>
    </w:lvl>
  </w:abstractNum>
  <w:abstractNum w:abstractNumId="3" w15:restartNumberingAfterBreak="0">
    <w:nsid w:val="1BB77B8B"/>
    <w:multiLevelType w:val="multilevel"/>
    <w:tmpl w:val="B8E243D0"/>
    <w:lvl w:ilvl="0">
      <w:start w:val="1"/>
      <w:numFmt w:val="decimal"/>
      <w:lvlText w:val="Proposal %1"/>
      <w:lvlJc w:val="left"/>
      <w:pPr>
        <w:tabs>
          <w:tab w:val="num" w:pos="1304"/>
        </w:tabs>
        <w:ind w:left="1304" w:hanging="1304"/>
      </w:pPr>
      <w:rPr>
        <w:rFonts w:hint="default"/>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E2222A9"/>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8F52C2"/>
    <w:multiLevelType w:val="hybridMultilevel"/>
    <w:tmpl w:val="499433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ECFAD094"/>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0" w15:restartNumberingAfterBreak="0">
    <w:nsid w:val="48FE6D81"/>
    <w:multiLevelType w:val="hybridMultilevel"/>
    <w:tmpl w:val="6A20C74E"/>
    <w:lvl w:ilvl="0" w:tplc="4E464CAA">
      <w:start w:val="7"/>
      <w:numFmt w:val="upperLetter"/>
      <w:lvlText w:val="%1."/>
      <w:lvlJc w:val="left"/>
      <w:pPr>
        <w:ind w:left="151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D5BC3C6E"/>
    <w:lvl w:ilvl="0" w:tplc="AC80163A">
      <w:start w:val="1"/>
      <w:numFmt w:val="decimal"/>
      <w:pStyle w:val="Observation"/>
      <w:lvlText w:val="Observation %1"/>
      <w:lvlJc w:val="left"/>
      <w:pPr>
        <w:ind w:left="6738"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1C734D7"/>
    <w:multiLevelType w:val="hybridMultilevel"/>
    <w:tmpl w:val="7CB2203C"/>
    <w:lvl w:ilvl="0" w:tplc="FFFFFFFF">
      <w:start w:val="1"/>
      <w:numFmt w:val="decimal"/>
      <w:lvlText w:val="Proposal %1"/>
      <w:lvlJc w:val="left"/>
      <w:pPr>
        <w:ind w:left="720" w:hanging="360"/>
      </w:pPr>
      <w:rPr>
        <w:rFonts w:hint="default"/>
        <w:sz w:val="20"/>
        <w:szCs w:val="20"/>
      </w:rPr>
    </w:lvl>
    <w:lvl w:ilvl="1" w:tplc="FFFFFFFF">
      <w:start w:val="1"/>
      <w:numFmt w:val="lowerLetter"/>
      <w:lvlText w:val="%2."/>
      <w:lvlJc w:val="left"/>
      <w:pPr>
        <w:ind w:left="1440" w:hanging="360"/>
      </w:pPr>
      <w:rPr>
        <w:sz w:val="20"/>
        <w:szCs w:val="2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2A5707B"/>
    <w:multiLevelType w:val="hybridMultilevel"/>
    <w:tmpl w:val="7CB2203C"/>
    <w:lvl w:ilvl="0" w:tplc="940E4C98">
      <w:start w:val="1"/>
      <w:numFmt w:val="decimal"/>
      <w:lvlText w:val="Proposal %1"/>
      <w:lvlJc w:val="left"/>
      <w:pPr>
        <w:ind w:left="720" w:hanging="360"/>
      </w:pPr>
      <w:rPr>
        <w:rFonts w:hint="default"/>
        <w:sz w:val="20"/>
        <w:szCs w:val="20"/>
      </w:rPr>
    </w:lvl>
    <w:lvl w:ilvl="1" w:tplc="DFA420C8">
      <w:start w:val="1"/>
      <w:numFmt w:val="lowerLetter"/>
      <w:lvlText w:val="%2."/>
      <w:lvlJc w:val="left"/>
      <w:pPr>
        <w:ind w:left="1440" w:hanging="360"/>
      </w:pPr>
      <w:rPr>
        <w:sz w:val="20"/>
        <w:szCs w:val="20"/>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792604A5"/>
    <w:multiLevelType w:val="hybridMultilevel"/>
    <w:tmpl w:val="7338BBD4"/>
    <w:lvl w:ilvl="0" w:tplc="20000001">
      <w:start w:val="1"/>
      <w:numFmt w:val="bullet"/>
      <w:lvlText w:val=""/>
      <w:lvlJc w:val="left"/>
      <w:pPr>
        <w:ind w:left="792" w:hanging="360"/>
      </w:pPr>
      <w:rPr>
        <w:rFonts w:ascii="Symbol" w:hAnsi="Symbol" w:hint="default"/>
      </w:rPr>
    </w:lvl>
    <w:lvl w:ilvl="1" w:tplc="04090015">
      <w:start w:val="1"/>
      <w:numFmt w:val="upperLetter"/>
      <w:lvlText w:val="%2."/>
      <w:lvlJc w:val="left"/>
      <w:pPr>
        <w:ind w:left="1512" w:hanging="360"/>
      </w:pPr>
      <w:rPr>
        <w:rFonts w:hint="default"/>
      </w:rPr>
    </w:lvl>
    <w:lvl w:ilvl="2" w:tplc="20000005">
      <w:start w:val="1"/>
      <w:numFmt w:val="bullet"/>
      <w:lvlText w:val=""/>
      <w:lvlJc w:val="left"/>
      <w:pPr>
        <w:ind w:left="2232" w:hanging="360"/>
      </w:pPr>
      <w:rPr>
        <w:rFonts w:ascii="Wingdings" w:hAnsi="Wingdings" w:hint="default"/>
      </w:rPr>
    </w:lvl>
    <w:lvl w:ilvl="3" w:tplc="20000001">
      <w:start w:val="1"/>
      <w:numFmt w:val="bullet"/>
      <w:lvlText w:val=""/>
      <w:lvlJc w:val="left"/>
      <w:pPr>
        <w:ind w:left="2952" w:hanging="360"/>
      </w:pPr>
      <w:rPr>
        <w:rFonts w:ascii="Symbol" w:hAnsi="Symbol" w:hint="default"/>
      </w:rPr>
    </w:lvl>
    <w:lvl w:ilvl="4" w:tplc="20000003" w:tentative="1">
      <w:start w:val="1"/>
      <w:numFmt w:val="bullet"/>
      <w:lvlText w:val="o"/>
      <w:lvlJc w:val="left"/>
      <w:pPr>
        <w:ind w:left="3672" w:hanging="360"/>
      </w:pPr>
      <w:rPr>
        <w:rFonts w:ascii="Courier New" w:hAnsi="Courier New" w:cs="Courier New" w:hint="default"/>
      </w:rPr>
    </w:lvl>
    <w:lvl w:ilvl="5" w:tplc="20000005" w:tentative="1">
      <w:start w:val="1"/>
      <w:numFmt w:val="bullet"/>
      <w:lvlText w:val=""/>
      <w:lvlJc w:val="left"/>
      <w:pPr>
        <w:ind w:left="4392" w:hanging="360"/>
      </w:pPr>
      <w:rPr>
        <w:rFonts w:ascii="Wingdings" w:hAnsi="Wingdings" w:hint="default"/>
      </w:rPr>
    </w:lvl>
    <w:lvl w:ilvl="6" w:tplc="20000001" w:tentative="1">
      <w:start w:val="1"/>
      <w:numFmt w:val="bullet"/>
      <w:lvlText w:val=""/>
      <w:lvlJc w:val="left"/>
      <w:pPr>
        <w:ind w:left="5112" w:hanging="360"/>
      </w:pPr>
      <w:rPr>
        <w:rFonts w:ascii="Symbol" w:hAnsi="Symbol" w:hint="default"/>
      </w:rPr>
    </w:lvl>
    <w:lvl w:ilvl="7" w:tplc="20000003" w:tentative="1">
      <w:start w:val="1"/>
      <w:numFmt w:val="bullet"/>
      <w:lvlText w:val="o"/>
      <w:lvlJc w:val="left"/>
      <w:pPr>
        <w:ind w:left="5832" w:hanging="360"/>
      </w:pPr>
      <w:rPr>
        <w:rFonts w:ascii="Courier New" w:hAnsi="Courier New" w:cs="Courier New" w:hint="default"/>
      </w:rPr>
    </w:lvl>
    <w:lvl w:ilvl="8" w:tplc="20000005" w:tentative="1">
      <w:start w:val="1"/>
      <w:numFmt w:val="bullet"/>
      <w:lvlText w:val=""/>
      <w:lvlJc w:val="left"/>
      <w:pPr>
        <w:ind w:left="6552" w:hanging="360"/>
      </w:pPr>
      <w:rPr>
        <w:rFonts w:ascii="Wingdings" w:hAnsi="Wingdings" w:hint="default"/>
      </w:rPr>
    </w:lvl>
  </w:abstractNum>
  <w:abstractNum w:abstractNumId="21" w15:restartNumberingAfterBreak="0">
    <w:nsid w:val="7BED7C17"/>
    <w:multiLevelType w:val="hybridMultilevel"/>
    <w:tmpl w:val="3FB67E4A"/>
    <w:lvl w:ilvl="0" w:tplc="20000001">
      <w:start w:val="1"/>
      <w:numFmt w:val="bullet"/>
      <w:lvlText w:val=""/>
      <w:lvlJc w:val="left"/>
      <w:pPr>
        <w:ind w:left="792" w:hanging="360"/>
      </w:pPr>
      <w:rPr>
        <w:rFonts w:ascii="Symbol" w:hAnsi="Symbol" w:hint="default"/>
      </w:rPr>
    </w:lvl>
    <w:lvl w:ilvl="1" w:tplc="04090003">
      <w:start w:val="1"/>
      <w:numFmt w:val="bullet"/>
      <w:lvlText w:val="o"/>
      <w:lvlJc w:val="left"/>
      <w:pPr>
        <w:ind w:left="253" w:hanging="360"/>
      </w:pPr>
      <w:rPr>
        <w:rFonts w:ascii="Courier New" w:hAnsi="Courier New" w:cs="Courier New" w:hint="default"/>
      </w:rPr>
    </w:lvl>
    <w:lvl w:ilvl="2" w:tplc="04090005">
      <w:start w:val="1"/>
      <w:numFmt w:val="bullet"/>
      <w:lvlText w:val=""/>
      <w:lvlJc w:val="left"/>
      <w:pPr>
        <w:ind w:left="973" w:hanging="360"/>
      </w:pPr>
      <w:rPr>
        <w:rFonts w:ascii="Wingdings" w:hAnsi="Wingdings" w:hint="default"/>
      </w:rPr>
    </w:lvl>
    <w:lvl w:ilvl="3" w:tplc="04090001">
      <w:start w:val="1"/>
      <w:numFmt w:val="bullet"/>
      <w:lvlText w:val=""/>
      <w:lvlJc w:val="left"/>
      <w:pPr>
        <w:ind w:left="1693" w:hanging="360"/>
      </w:pPr>
      <w:rPr>
        <w:rFonts w:ascii="Symbol" w:hAnsi="Symbol" w:hint="default"/>
      </w:rPr>
    </w:lvl>
    <w:lvl w:ilvl="4" w:tplc="04090003" w:tentative="1">
      <w:start w:val="1"/>
      <w:numFmt w:val="bullet"/>
      <w:lvlText w:val="o"/>
      <w:lvlJc w:val="left"/>
      <w:pPr>
        <w:ind w:left="2413" w:hanging="360"/>
      </w:pPr>
      <w:rPr>
        <w:rFonts w:ascii="Courier New" w:hAnsi="Courier New" w:cs="Courier New" w:hint="default"/>
      </w:rPr>
    </w:lvl>
    <w:lvl w:ilvl="5" w:tplc="04090005" w:tentative="1">
      <w:start w:val="1"/>
      <w:numFmt w:val="bullet"/>
      <w:lvlText w:val=""/>
      <w:lvlJc w:val="left"/>
      <w:pPr>
        <w:ind w:left="3133" w:hanging="360"/>
      </w:pPr>
      <w:rPr>
        <w:rFonts w:ascii="Wingdings" w:hAnsi="Wingdings" w:hint="default"/>
      </w:rPr>
    </w:lvl>
    <w:lvl w:ilvl="6" w:tplc="04090001" w:tentative="1">
      <w:start w:val="1"/>
      <w:numFmt w:val="bullet"/>
      <w:lvlText w:val=""/>
      <w:lvlJc w:val="left"/>
      <w:pPr>
        <w:ind w:left="3853" w:hanging="360"/>
      </w:pPr>
      <w:rPr>
        <w:rFonts w:ascii="Symbol" w:hAnsi="Symbol" w:hint="default"/>
      </w:rPr>
    </w:lvl>
    <w:lvl w:ilvl="7" w:tplc="04090003" w:tentative="1">
      <w:start w:val="1"/>
      <w:numFmt w:val="bullet"/>
      <w:lvlText w:val="o"/>
      <w:lvlJc w:val="left"/>
      <w:pPr>
        <w:ind w:left="4573" w:hanging="360"/>
      </w:pPr>
      <w:rPr>
        <w:rFonts w:ascii="Courier New" w:hAnsi="Courier New" w:cs="Courier New" w:hint="default"/>
      </w:rPr>
    </w:lvl>
    <w:lvl w:ilvl="8" w:tplc="04090005" w:tentative="1">
      <w:start w:val="1"/>
      <w:numFmt w:val="bullet"/>
      <w:lvlText w:val=""/>
      <w:lvlJc w:val="left"/>
      <w:pPr>
        <w:ind w:left="5293" w:hanging="360"/>
      </w:pPr>
      <w:rPr>
        <w:rFonts w:ascii="Wingdings" w:hAnsi="Wingdings" w:hint="default"/>
      </w:rPr>
    </w:lvl>
  </w:abstractNum>
  <w:num w:numId="1" w16cid:durableId="668096519">
    <w:abstractNumId w:val="11"/>
  </w:num>
  <w:num w:numId="2" w16cid:durableId="1095596492">
    <w:abstractNumId w:val="9"/>
  </w:num>
  <w:num w:numId="3" w16cid:durableId="1059667549">
    <w:abstractNumId w:val="0"/>
  </w:num>
  <w:num w:numId="4" w16cid:durableId="1083645201">
    <w:abstractNumId w:val="12"/>
  </w:num>
  <w:num w:numId="5" w16cid:durableId="1272081815">
    <w:abstractNumId w:val="13"/>
  </w:num>
  <w:num w:numId="6" w16cid:durableId="977687570">
    <w:abstractNumId w:val="14"/>
  </w:num>
  <w:num w:numId="7" w16cid:durableId="347413047">
    <w:abstractNumId w:val="5"/>
  </w:num>
  <w:num w:numId="8" w16cid:durableId="1287662019">
    <w:abstractNumId w:val="6"/>
  </w:num>
  <w:num w:numId="9" w16cid:durableId="372117158">
    <w:abstractNumId w:val="1"/>
  </w:num>
  <w:num w:numId="10" w16cid:durableId="2136555258">
    <w:abstractNumId w:val="19"/>
  </w:num>
  <w:num w:numId="11" w16cid:durableId="1045057422">
    <w:abstractNumId w:val="7"/>
  </w:num>
  <w:num w:numId="12" w16cid:durableId="764764666">
    <w:abstractNumId w:val="15"/>
  </w:num>
  <w:num w:numId="13" w16cid:durableId="786200224">
    <w:abstractNumId w:val="16"/>
  </w:num>
  <w:num w:numId="14" w16cid:durableId="1402562823">
    <w:abstractNumId w:val="12"/>
    <w:lvlOverride w:ilvl="0">
      <w:startOverride w:val="1"/>
    </w:lvlOverride>
  </w:num>
  <w:num w:numId="15" w16cid:durableId="1717699532">
    <w:abstractNumId w:val="18"/>
  </w:num>
  <w:num w:numId="16" w16cid:durableId="643579958">
    <w:abstractNumId w:val="4"/>
  </w:num>
  <w:num w:numId="17" w16cid:durableId="1263566574">
    <w:abstractNumId w:val="17"/>
  </w:num>
  <w:num w:numId="18" w16cid:durableId="1242376804">
    <w:abstractNumId w:val="20"/>
  </w:num>
  <w:num w:numId="19" w16cid:durableId="1910459651">
    <w:abstractNumId w:val="2"/>
  </w:num>
  <w:num w:numId="20" w16cid:durableId="796144130">
    <w:abstractNumId w:val="21"/>
  </w:num>
  <w:num w:numId="21" w16cid:durableId="509370336">
    <w:abstractNumId w:val="10"/>
  </w:num>
  <w:num w:numId="22" w16cid:durableId="832261125">
    <w:abstractNumId w:val="3"/>
  </w:num>
  <w:num w:numId="23" w16cid:durableId="1077748062">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readOnly" w:formatting="1"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4F7"/>
    <w:rsid w:val="000006E1"/>
    <w:rsid w:val="00000878"/>
    <w:rsid w:val="00001063"/>
    <w:rsid w:val="000014AF"/>
    <w:rsid w:val="000018F5"/>
    <w:rsid w:val="00001F1C"/>
    <w:rsid w:val="00001F95"/>
    <w:rsid w:val="0000213F"/>
    <w:rsid w:val="00002269"/>
    <w:rsid w:val="000028B4"/>
    <w:rsid w:val="00002A37"/>
    <w:rsid w:val="00002BB8"/>
    <w:rsid w:val="0000308E"/>
    <w:rsid w:val="00003FE3"/>
    <w:rsid w:val="000040B5"/>
    <w:rsid w:val="000047EA"/>
    <w:rsid w:val="0000532E"/>
    <w:rsid w:val="0000564C"/>
    <w:rsid w:val="00005656"/>
    <w:rsid w:val="00005A4E"/>
    <w:rsid w:val="00006446"/>
    <w:rsid w:val="000066C6"/>
    <w:rsid w:val="00006896"/>
    <w:rsid w:val="000069A4"/>
    <w:rsid w:val="000069F8"/>
    <w:rsid w:val="00006AE0"/>
    <w:rsid w:val="00006E8C"/>
    <w:rsid w:val="00006E9C"/>
    <w:rsid w:val="000078BF"/>
    <w:rsid w:val="00007CDC"/>
    <w:rsid w:val="00010181"/>
    <w:rsid w:val="00010B2C"/>
    <w:rsid w:val="000112BB"/>
    <w:rsid w:val="00011B28"/>
    <w:rsid w:val="00011B37"/>
    <w:rsid w:val="00011BD2"/>
    <w:rsid w:val="000124D3"/>
    <w:rsid w:val="00013221"/>
    <w:rsid w:val="000134E3"/>
    <w:rsid w:val="00013BFE"/>
    <w:rsid w:val="00013FB9"/>
    <w:rsid w:val="000144A7"/>
    <w:rsid w:val="00015D15"/>
    <w:rsid w:val="00015F89"/>
    <w:rsid w:val="0001607D"/>
    <w:rsid w:val="0001642B"/>
    <w:rsid w:val="0001669D"/>
    <w:rsid w:val="0001673E"/>
    <w:rsid w:val="00016A32"/>
    <w:rsid w:val="00016C45"/>
    <w:rsid w:val="000172B0"/>
    <w:rsid w:val="00017CC0"/>
    <w:rsid w:val="000206EB"/>
    <w:rsid w:val="00020F91"/>
    <w:rsid w:val="00021437"/>
    <w:rsid w:val="0002149D"/>
    <w:rsid w:val="00021F0D"/>
    <w:rsid w:val="000222BF"/>
    <w:rsid w:val="00022745"/>
    <w:rsid w:val="00022E21"/>
    <w:rsid w:val="000238C2"/>
    <w:rsid w:val="000238F9"/>
    <w:rsid w:val="00023D43"/>
    <w:rsid w:val="00023DFB"/>
    <w:rsid w:val="00023F32"/>
    <w:rsid w:val="00023FDB"/>
    <w:rsid w:val="000244EB"/>
    <w:rsid w:val="00024D5F"/>
    <w:rsid w:val="00024FD7"/>
    <w:rsid w:val="0002513F"/>
    <w:rsid w:val="00025291"/>
    <w:rsid w:val="0002534B"/>
    <w:rsid w:val="0002564D"/>
    <w:rsid w:val="000257E3"/>
    <w:rsid w:val="00025ECA"/>
    <w:rsid w:val="0002615C"/>
    <w:rsid w:val="00026494"/>
    <w:rsid w:val="00026857"/>
    <w:rsid w:val="00026B06"/>
    <w:rsid w:val="00026BB0"/>
    <w:rsid w:val="0002758B"/>
    <w:rsid w:val="000275C7"/>
    <w:rsid w:val="000276DE"/>
    <w:rsid w:val="00027BE3"/>
    <w:rsid w:val="000308CB"/>
    <w:rsid w:val="0003187B"/>
    <w:rsid w:val="00031B0E"/>
    <w:rsid w:val="000323F4"/>
    <w:rsid w:val="000325B8"/>
    <w:rsid w:val="000329F9"/>
    <w:rsid w:val="00032A21"/>
    <w:rsid w:val="0003362B"/>
    <w:rsid w:val="00033653"/>
    <w:rsid w:val="00033BA9"/>
    <w:rsid w:val="00034014"/>
    <w:rsid w:val="0003422B"/>
    <w:rsid w:val="00034B2A"/>
    <w:rsid w:val="00034C15"/>
    <w:rsid w:val="00034C2F"/>
    <w:rsid w:val="000357DA"/>
    <w:rsid w:val="0003589C"/>
    <w:rsid w:val="00035DB2"/>
    <w:rsid w:val="00035EF6"/>
    <w:rsid w:val="00035F9D"/>
    <w:rsid w:val="0003601B"/>
    <w:rsid w:val="00036056"/>
    <w:rsid w:val="000365AC"/>
    <w:rsid w:val="000365BA"/>
    <w:rsid w:val="000366E7"/>
    <w:rsid w:val="00036BA1"/>
    <w:rsid w:val="00036BE7"/>
    <w:rsid w:val="00036E8A"/>
    <w:rsid w:val="000370B1"/>
    <w:rsid w:val="000371BA"/>
    <w:rsid w:val="00037CF4"/>
    <w:rsid w:val="00040540"/>
    <w:rsid w:val="00041226"/>
    <w:rsid w:val="000414AD"/>
    <w:rsid w:val="000421F0"/>
    <w:rsid w:val="000422E2"/>
    <w:rsid w:val="000424C0"/>
    <w:rsid w:val="000425DD"/>
    <w:rsid w:val="00042BB6"/>
    <w:rsid w:val="00042ED3"/>
    <w:rsid w:val="00042F15"/>
    <w:rsid w:val="00042F22"/>
    <w:rsid w:val="0004377D"/>
    <w:rsid w:val="00043FD1"/>
    <w:rsid w:val="0004446E"/>
    <w:rsid w:val="000444EF"/>
    <w:rsid w:val="00044A58"/>
    <w:rsid w:val="00044B2D"/>
    <w:rsid w:val="00046CD7"/>
    <w:rsid w:val="00046E65"/>
    <w:rsid w:val="000470ED"/>
    <w:rsid w:val="00047700"/>
    <w:rsid w:val="000500B0"/>
    <w:rsid w:val="00050499"/>
    <w:rsid w:val="00052167"/>
    <w:rsid w:val="000528D4"/>
    <w:rsid w:val="00052A07"/>
    <w:rsid w:val="00052BDD"/>
    <w:rsid w:val="00052CE4"/>
    <w:rsid w:val="00052F19"/>
    <w:rsid w:val="0005309E"/>
    <w:rsid w:val="000534A6"/>
    <w:rsid w:val="000534E3"/>
    <w:rsid w:val="00053572"/>
    <w:rsid w:val="00053A04"/>
    <w:rsid w:val="00053AAE"/>
    <w:rsid w:val="00053E71"/>
    <w:rsid w:val="00053EC8"/>
    <w:rsid w:val="0005480B"/>
    <w:rsid w:val="00054819"/>
    <w:rsid w:val="00054B4A"/>
    <w:rsid w:val="0005522B"/>
    <w:rsid w:val="00055987"/>
    <w:rsid w:val="0005606A"/>
    <w:rsid w:val="000568DB"/>
    <w:rsid w:val="000569D6"/>
    <w:rsid w:val="00056F80"/>
    <w:rsid w:val="00057117"/>
    <w:rsid w:val="000571CD"/>
    <w:rsid w:val="000575BD"/>
    <w:rsid w:val="00057AFA"/>
    <w:rsid w:val="00060B53"/>
    <w:rsid w:val="000613AE"/>
    <w:rsid w:val="0006147C"/>
    <w:rsid w:val="000616E7"/>
    <w:rsid w:val="00061765"/>
    <w:rsid w:val="00061838"/>
    <w:rsid w:val="00061CD1"/>
    <w:rsid w:val="00061D8B"/>
    <w:rsid w:val="00061E44"/>
    <w:rsid w:val="00061F5B"/>
    <w:rsid w:val="00062193"/>
    <w:rsid w:val="000628A4"/>
    <w:rsid w:val="00062E35"/>
    <w:rsid w:val="00063568"/>
    <w:rsid w:val="00063ACA"/>
    <w:rsid w:val="00063BE5"/>
    <w:rsid w:val="00063E98"/>
    <w:rsid w:val="000641A5"/>
    <w:rsid w:val="000644F3"/>
    <w:rsid w:val="000645F3"/>
    <w:rsid w:val="0006468D"/>
    <w:rsid w:val="0006487E"/>
    <w:rsid w:val="000649F6"/>
    <w:rsid w:val="00064CFE"/>
    <w:rsid w:val="00064E39"/>
    <w:rsid w:val="00065952"/>
    <w:rsid w:val="000659B6"/>
    <w:rsid w:val="00065E1A"/>
    <w:rsid w:val="0006623E"/>
    <w:rsid w:val="00066507"/>
    <w:rsid w:val="00066E88"/>
    <w:rsid w:val="00066ED5"/>
    <w:rsid w:val="00067776"/>
    <w:rsid w:val="00067784"/>
    <w:rsid w:val="00067840"/>
    <w:rsid w:val="00067863"/>
    <w:rsid w:val="000706C5"/>
    <w:rsid w:val="0007087B"/>
    <w:rsid w:val="00071716"/>
    <w:rsid w:val="00071E30"/>
    <w:rsid w:val="0007205A"/>
    <w:rsid w:val="0007283F"/>
    <w:rsid w:val="00072D12"/>
    <w:rsid w:val="00072D4D"/>
    <w:rsid w:val="0007305B"/>
    <w:rsid w:val="0007324B"/>
    <w:rsid w:val="00073416"/>
    <w:rsid w:val="0007368D"/>
    <w:rsid w:val="00073C28"/>
    <w:rsid w:val="0007408E"/>
    <w:rsid w:val="00074C73"/>
    <w:rsid w:val="00075035"/>
    <w:rsid w:val="00075AF2"/>
    <w:rsid w:val="000764D7"/>
    <w:rsid w:val="0007656F"/>
    <w:rsid w:val="0007688E"/>
    <w:rsid w:val="00076FC3"/>
    <w:rsid w:val="000771EE"/>
    <w:rsid w:val="000775FE"/>
    <w:rsid w:val="00077E5F"/>
    <w:rsid w:val="0008036A"/>
    <w:rsid w:val="0008048F"/>
    <w:rsid w:val="000807BE"/>
    <w:rsid w:val="00080B91"/>
    <w:rsid w:val="00080BE1"/>
    <w:rsid w:val="00081721"/>
    <w:rsid w:val="00081AE6"/>
    <w:rsid w:val="00081D40"/>
    <w:rsid w:val="00081FA7"/>
    <w:rsid w:val="00082A6A"/>
    <w:rsid w:val="00082C7F"/>
    <w:rsid w:val="00082DCA"/>
    <w:rsid w:val="00083779"/>
    <w:rsid w:val="00083FAD"/>
    <w:rsid w:val="0008402F"/>
    <w:rsid w:val="000844F3"/>
    <w:rsid w:val="000845EF"/>
    <w:rsid w:val="000854DE"/>
    <w:rsid w:val="000855EB"/>
    <w:rsid w:val="00085B52"/>
    <w:rsid w:val="000866F2"/>
    <w:rsid w:val="00086ADD"/>
    <w:rsid w:val="00086B68"/>
    <w:rsid w:val="00086BC4"/>
    <w:rsid w:val="00086C80"/>
    <w:rsid w:val="00086CF5"/>
    <w:rsid w:val="0008737D"/>
    <w:rsid w:val="0008755D"/>
    <w:rsid w:val="00087570"/>
    <w:rsid w:val="00087A9C"/>
    <w:rsid w:val="00087BEA"/>
    <w:rsid w:val="00087C52"/>
    <w:rsid w:val="0009009F"/>
    <w:rsid w:val="000904B8"/>
    <w:rsid w:val="00090908"/>
    <w:rsid w:val="00090911"/>
    <w:rsid w:val="00090DA7"/>
    <w:rsid w:val="00091557"/>
    <w:rsid w:val="00091F99"/>
    <w:rsid w:val="00092060"/>
    <w:rsid w:val="000924C1"/>
    <w:rsid w:val="000924F0"/>
    <w:rsid w:val="000926C8"/>
    <w:rsid w:val="00092EAE"/>
    <w:rsid w:val="000931E7"/>
    <w:rsid w:val="00093474"/>
    <w:rsid w:val="00093769"/>
    <w:rsid w:val="00093CBD"/>
    <w:rsid w:val="00093CD1"/>
    <w:rsid w:val="00093E9D"/>
    <w:rsid w:val="00094270"/>
    <w:rsid w:val="000946F8"/>
    <w:rsid w:val="00094DF2"/>
    <w:rsid w:val="0009510F"/>
    <w:rsid w:val="000951C3"/>
    <w:rsid w:val="0009538D"/>
    <w:rsid w:val="00095A62"/>
    <w:rsid w:val="00095E4B"/>
    <w:rsid w:val="00096011"/>
    <w:rsid w:val="00096453"/>
    <w:rsid w:val="0009687C"/>
    <w:rsid w:val="00096C0B"/>
    <w:rsid w:val="00096DD6"/>
    <w:rsid w:val="000975BF"/>
    <w:rsid w:val="00097728"/>
    <w:rsid w:val="0009777B"/>
    <w:rsid w:val="00097C1C"/>
    <w:rsid w:val="00097C8A"/>
    <w:rsid w:val="000A01C9"/>
    <w:rsid w:val="000A05D8"/>
    <w:rsid w:val="000A0C3F"/>
    <w:rsid w:val="000A0C45"/>
    <w:rsid w:val="000A1603"/>
    <w:rsid w:val="000A19AD"/>
    <w:rsid w:val="000A1A51"/>
    <w:rsid w:val="000A1A6B"/>
    <w:rsid w:val="000A1B7B"/>
    <w:rsid w:val="000A1C71"/>
    <w:rsid w:val="000A1E86"/>
    <w:rsid w:val="000A1EE6"/>
    <w:rsid w:val="000A2039"/>
    <w:rsid w:val="000A259B"/>
    <w:rsid w:val="000A2942"/>
    <w:rsid w:val="000A29CF"/>
    <w:rsid w:val="000A3129"/>
    <w:rsid w:val="000A326E"/>
    <w:rsid w:val="000A4294"/>
    <w:rsid w:val="000A4B24"/>
    <w:rsid w:val="000A4D56"/>
    <w:rsid w:val="000A52C3"/>
    <w:rsid w:val="000A5384"/>
    <w:rsid w:val="000A56F2"/>
    <w:rsid w:val="000A5F63"/>
    <w:rsid w:val="000A5F8A"/>
    <w:rsid w:val="000A600D"/>
    <w:rsid w:val="000A627F"/>
    <w:rsid w:val="000A6447"/>
    <w:rsid w:val="000A64D1"/>
    <w:rsid w:val="000A66F6"/>
    <w:rsid w:val="000A6873"/>
    <w:rsid w:val="000A7993"/>
    <w:rsid w:val="000B0A27"/>
    <w:rsid w:val="000B1294"/>
    <w:rsid w:val="000B1345"/>
    <w:rsid w:val="000B1CEC"/>
    <w:rsid w:val="000B2719"/>
    <w:rsid w:val="000B2A8F"/>
    <w:rsid w:val="000B318F"/>
    <w:rsid w:val="000B31CE"/>
    <w:rsid w:val="000B353E"/>
    <w:rsid w:val="000B39F6"/>
    <w:rsid w:val="000B3A8F"/>
    <w:rsid w:val="000B4AB9"/>
    <w:rsid w:val="000B55B4"/>
    <w:rsid w:val="000B58C3"/>
    <w:rsid w:val="000B5BAC"/>
    <w:rsid w:val="000B5F16"/>
    <w:rsid w:val="000B5FD5"/>
    <w:rsid w:val="000B6061"/>
    <w:rsid w:val="000B61E9"/>
    <w:rsid w:val="000B6B5E"/>
    <w:rsid w:val="000B7557"/>
    <w:rsid w:val="000B7BEB"/>
    <w:rsid w:val="000B7DC2"/>
    <w:rsid w:val="000C004F"/>
    <w:rsid w:val="000C06F6"/>
    <w:rsid w:val="000C08CD"/>
    <w:rsid w:val="000C0B7B"/>
    <w:rsid w:val="000C0C5A"/>
    <w:rsid w:val="000C1648"/>
    <w:rsid w:val="000C165A"/>
    <w:rsid w:val="000C16A8"/>
    <w:rsid w:val="000C16B2"/>
    <w:rsid w:val="000C26E6"/>
    <w:rsid w:val="000C2E19"/>
    <w:rsid w:val="000C31F2"/>
    <w:rsid w:val="000C35B9"/>
    <w:rsid w:val="000C444A"/>
    <w:rsid w:val="000C4E2A"/>
    <w:rsid w:val="000C567B"/>
    <w:rsid w:val="000C5796"/>
    <w:rsid w:val="000C58C3"/>
    <w:rsid w:val="000C5AFE"/>
    <w:rsid w:val="000C5D97"/>
    <w:rsid w:val="000C66A2"/>
    <w:rsid w:val="000C715F"/>
    <w:rsid w:val="000C727B"/>
    <w:rsid w:val="000C76EA"/>
    <w:rsid w:val="000C786F"/>
    <w:rsid w:val="000C7AAA"/>
    <w:rsid w:val="000C7D59"/>
    <w:rsid w:val="000C7FB3"/>
    <w:rsid w:val="000D04B7"/>
    <w:rsid w:val="000D0D07"/>
    <w:rsid w:val="000D103A"/>
    <w:rsid w:val="000D1A6E"/>
    <w:rsid w:val="000D1AEB"/>
    <w:rsid w:val="000D1CA8"/>
    <w:rsid w:val="000D1D43"/>
    <w:rsid w:val="000D2004"/>
    <w:rsid w:val="000D2041"/>
    <w:rsid w:val="000D2360"/>
    <w:rsid w:val="000D2E42"/>
    <w:rsid w:val="000D3B84"/>
    <w:rsid w:val="000D4797"/>
    <w:rsid w:val="000D4B3E"/>
    <w:rsid w:val="000D56E4"/>
    <w:rsid w:val="000D59D0"/>
    <w:rsid w:val="000D5F48"/>
    <w:rsid w:val="000D605E"/>
    <w:rsid w:val="000D6D55"/>
    <w:rsid w:val="000D7677"/>
    <w:rsid w:val="000D7878"/>
    <w:rsid w:val="000E01EA"/>
    <w:rsid w:val="000E031A"/>
    <w:rsid w:val="000E0371"/>
    <w:rsid w:val="000E0527"/>
    <w:rsid w:val="000E084D"/>
    <w:rsid w:val="000E0B70"/>
    <w:rsid w:val="000E0BB6"/>
    <w:rsid w:val="000E106A"/>
    <w:rsid w:val="000E12BD"/>
    <w:rsid w:val="000E13EA"/>
    <w:rsid w:val="000E15AF"/>
    <w:rsid w:val="000E1E92"/>
    <w:rsid w:val="000E2464"/>
    <w:rsid w:val="000E253A"/>
    <w:rsid w:val="000E26F2"/>
    <w:rsid w:val="000E2AF6"/>
    <w:rsid w:val="000E2D49"/>
    <w:rsid w:val="000E30C4"/>
    <w:rsid w:val="000E3724"/>
    <w:rsid w:val="000E3C4C"/>
    <w:rsid w:val="000E407C"/>
    <w:rsid w:val="000E42D0"/>
    <w:rsid w:val="000E42DE"/>
    <w:rsid w:val="000E483F"/>
    <w:rsid w:val="000E4D53"/>
    <w:rsid w:val="000E524E"/>
    <w:rsid w:val="000E55EE"/>
    <w:rsid w:val="000E563F"/>
    <w:rsid w:val="000E5A03"/>
    <w:rsid w:val="000E603E"/>
    <w:rsid w:val="000E6288"/>
    <w:rsid w:val="000E6738"/>
    <w:rsid w:val="000E6E40"/>
    <w:rsid w:val="000E765C"/>
    <w:rsid w:val="000E7D32"/>
    <w:rsid w:val="000F0125"/>
    <w:rsid w:val="000F06D6"/>
    <w:rsid w:val="000F0EB1"/>
    <w:rsid w:val="000F1106"/>
    <w:rsid w:val="000F1A9E"/>
    <w:rsid w:val="000F1CA9"/>
    <w:rsid w:val="000F1EF4"/>
    <w:rsid w:val="000F2199"/>
    <w:rsid w:val="000F2A12"/>
    <w:rsid w:val="000F2AB3"/>
    <w:rsid w:val="000F30D0"/>
    <w:rsid w:val="000F3433"/>
    <w:rsid w:val="000F3A6D"/>
    <w:rsid w:val="000F3BE9"/>
    <w:rsid w:val="000F3F6C"/>
    <w:rsid w:val="000F40DA"/>
    <w:rsid w:val="000F45CC"/>
    <w:rsid w:val="000F4FBE"/>
    <w:rsid w:val="000F58DF"/>
    <w:rsid w:val="000F5C54"/>
    <w:rsid w:val="000F5E72"/>
    <w:rsid w:val="000F6699"/>
    <w:rsid w:val="000F6A16"/>
    <w:rsid w:val="000F6C3C"/>
    <w:rsid w:val="000F6DC8"/>
    <w:rsid w:val="000F6DF3"/>
    <w:rsid w:val="000F6E7D"/>
    <w:rsid w:val="000F741A"/>
    <w:rsid w:val="000F76AE"/>
    <w:rsid w:val="000F77C8"/>
    <w:rsid w:val="001000E8"/>
    <w:rsid w:val="001005FF"/>
    <w:rsid w:val="00100743"/>
    <w:rsid w:val="00100AB3"/>
    <w:rsid w:val="00100BB0"/>
    <w:rsid w:val="00100E4B"/>
    <w:rsid w:val="00100F9B"/>
    <w:rsid w:val="00101D66"/>
    <w:rsid w:val="00101EBB"/>
    <w:rsid w:val="0010212C"/>
    <w:rsid w:val="0010221F"/>
    <w:rsid w:val="001022C0"/>
    <w:rsid w:val="0010265B"/>
    <w:rsid w:val="0010270A"/>
    <w:rsid w:val="00102893"/>
    <w:rsid w:val="00102A93"/>
    <w:rsid w:val="00102B16"/>
    <w:rsid w:val="001031A9"/>
    <w:rsid w:val="001031BA"/>
    <w:rsid w:val="001033B5"/>
    <w:rsid w:val="00103816"/>
    <w:rsid w:val="0010400D"/>
    <w:rsid w:val="001048D2"/>
    <w:rsid w:val="001048E4"/>
    <w:rsid w:val="001053CB"/>
    <w:rsid w:val="00105418"/>
    <w:rsid w:val="00105B59"/>
    <w:rsid w:val="0010612A"/>
    <w:rsid w:val="001062FB"/>
    <w:rsid w:val="001063E6"/>
    <w:rsid w:val="00106937"/>
    <w:rsid w:val="00106B94"/>
    <w:rsid w:val="0010744A"/>
    <w:rsid w:val="001078E4"/>
    <w:rsid w:val="00107D7D"/>
    <w:rsid w:val="0011015C"/>
    <w:rsid w:val="00110643"/>
    <w:rsid w:val="001107E9"/>
    <w:rsid w:val="00110811"/>
    <w:rsid w:val="00110D8A"/>
    <w:rsid w:val="0011109F"/>
    <w:rsid w:val="00111550"/>
    <w:rsid w:val="001119C6"/>
    <w:rsid w:val="00111D48"/>
    <w:rsid w:val="00111DAC"/>
    <w:rsid w:val="00111E33"/>
    <w:rsid w:val="00111F8B"/>
    <w:rsid w:val="00112F40"/>
    <w:rsid w:val="00112FD1"/>
    <w:rsid w:val="00112FD3"/>
    <w:rsid w:val="00113250"/>
    <w:rsid w:val="00113329"/>
    <w:rsid w:val="00113423"/>
    <w:rsid w:val="00113C34"/>
    <w:rsid w:val="00113CF4"/>
    <w:rsid w:val="00113E86"/>
    <w:rsid w:val="00114112"/>
    <w:rsid w:val="00114819"/>
    <w:rsid w:val="00114AF9"/>
    <w:rsid w:val="001153EA"/>
    <w:rsid w:val="00115643"/>
    <w:rsid w:val="00115CAD"/>
    <w:rsid w:val="00116291"/>
    <w:rsid w:val="00116765"/>
    <w:rsid w:val="00116A85"/>
    <w:rsid w:val="00116BC0"/>
    <w:rsid w:val="00117214"/>
    <w:rsid w:val="00117AB7"/>
    <w:rsid w:val="0012050A"/>
    <w:rsid w:val="00120A6A"/>
    <w:rsid w:val="00120E56"/>
    <w:rsid w:val="00120F7F"/>
    <w:rsid w:val="001210E2"/>
    <w:rsid w:val="001215C2"/>
    <w:rsid w:val="00121853"/>
    <w:rsid w:val="001219F5"/>
    <w:rsid w:val="00121A20"/>
    <w:rsid w:val="0012201A"/>
    <w:rsid w:val="00122414"/>
    <w:rsid w:val="00122AA8"/>
    <w:rsid w:val="00122B25"/>
    <w:rsid w:val="0012377F"/>
    <w:rsid w:val="0012397D"/>
    <w:rsid w:val="00123C38"/>
    <w:rsid w:val="00124314"/>
    <w:rsid w:val="0012436A"/>
    <w:rsid w:val="001249A4"/>
    <w:rsid w:val="00124F6C"/>
    <w:rsid w:val="00125732"/>
    <w:rsid w:val="00126009"/>
    <w:rsid w:val="0012604A"/>
    <w:rsid w:val="00126256"/>
    <w:rsid w:val="00126A0B"/>
    <w:rsid w:val="00126B4A"/>
    <w:rsid w:val="001279B1"/>
    <w:rsid w:val="00127BF4"/>
    <w:rsid w:val="001307BF"/>
    <w:rsid w:val="0013085A"/>
    <w:rsid w:val="00130D4E"/>
    <w:rsid w:val="00130E81"/>
    <w:rsid w:val="0013140C"/>
    <w:rsid w:val="00131598"/>
    <w:rsid w:val="00131930"/>
    <w:rsid w:val="001319D2"/>
    <w:rsid w:val="00131F24"/>
    <w:rsid w:val="00132230"/>
    <w:rsid w:val="00132385"/>
    <w:rsid w:val="00132FD0"/>
    <w:rsid w:val="001335AC"/>
    <w:rsid w:val="001340B7"/>
    <w:rsid w:val="001344C0"/>
    <w:rsid w:val="001346FA"/>
    <w:rsid w:val="00134796"/>
    <w:rsid w:val="00135252"/>
    <w:rsid w:val="00135682"/>
    <w:rsid w:val="00135D94"/>
    <w:rsid w:val="00135F39"/>
    <w:rsid w:val="00136099"/>
    <w:rsid w:val="00136B3E"/>
    <w:rsid w:val="00136B86"/>
    <w:rsid w:val="00136B87"/>
    <w:rsid w:val="0013704E"/>
    <w:rsid w:val="00137142"/>
    <w:rsid w:val="00137179"/>
    <w:rsid w:val="0013730A"/>
    <w:rsid w:val="0013772F"/>
    <w:rsid w:val="00137864"/>
    <w:rsid w:val="00137AB5"/>
    <w:rsid w:val="00137F0B"/>
    <w:rsid w:val="00140230"/>
    <w:rsid w:val="0014078C"/>
    <w:rsid w:val="00141305"/>
    <w:rsid w:val="00141982"/>
    <w:rsid w:val="00142061"/>
    <w:rsid w:val="00142110"/>
    <w:rsid w:val="001422E3"/>
    <w:rsid w:val="001423E1"/>
    <w:rsid w:val="00142A16"/>
    <w:rsid w:val="001430A9"/>
    <w:rsid w:val="001433A6"/>
    <w:rsid w:val="00143401"/>
    <w:rsid w:val="00143508"/>
    <w:rsid w:val="00143541"/>
    <w:rsid w:val="0014365B"/>
    <w:rsid w:val="001438F6"/>
    <w:rsid w:val="00143E68"/>
    <w:rsid w:val="00143EFD"/>
    <w:rsid w:val="00144222"/>
    <w:rsid w:val="001443D1"/>
    <w:rsid w:val="00144A49"/>
    <w:rsid w:val="00144CDF"/>
    <w:rsid w:val="00144D74"/>
    <w:rsid w:val="00144F5B"/>
    <w:rsid w:val="0014540C"/>
    <w:rsid w:val="00145704"/>
    <w:rsid w:val="0014573D"/>
    <w:rsid w:val="001461DE"/>
    <w:rsid w:val="001462B1"/>
    <w:rsid w:val="0014664C"/>
    <w:rsid w:val="00146EA2"/>
    <w:rsid w:val="0014717C"/>
    <w:rsid w:val="001471A1"/>
    <w:rsid w:val="001471CC"/>
    <w:rsid w:val="00147825"/>
    <w:rsid w:val="00147DFE"/>
    <w:rsid w:val="0015017A"/>
    <w:rsid w:val="0015091F"/>
    <w:rsid w:val="00150DB3"/>
    <w:rsid w:val="00150E36"/>
    <w:rsid w:val="001514C1"/>
    <w:rsid w:val="001514E8"/>
    <w:rsid w:val="001515D9"/>
    <w:rsid w:val="00151A3B"/>
    <w:rsid w:val="00151B08"/>
    <w:rsid w:val="00151DE3"/>
    <w:rsid w:val="00151E23"/>
    <w:rsid w:val="00151E9B"/>
    <w:rsid w:val="001526E0"/>
    <w:rsid w:val="001526F4"/>
    <w:rsid w:val="00152E33"/>
    <w:rsid w:val="00153456"/>
    <w:rsid w:val="0015360B"/>
    <w:rsid w:val="001539D3"/>
    <w:rsid w:val="00153C1B"/>
    <w:rsid w:val="00153D62"/>
    <w:rsid w:val="00154AD8"/>
    <w:rsid w:val="00154F3C"/>
    <w:rsid w:val="0015510B"/>
    <w:rsid w:val="001551B5"/>
    <w:rsid w:val="00155343"/>
    <w:rsid w:val="00156EF9"/>
    <w:rsid w:val="00157353"/>
    <w:rsid w:val="0015748F"/>
    <w:rsid w:val="001575C7"/>
    <w:rsid w:val="00157A01"/>
    <w:rsid w:val="00157FCB"/>
    <w:rsid w:val="001604C7"/>
    <w:rsid w:val="001607FD"/>
    <w:rsid w:val="00160911"/>
    <w:rsid w:val="00160CD7"/>
    <w:rsid w:val="00160D3A"/>
    <w:rsid w:val="00160F92"/>
    <w:rsid w:val="00161092"/>
    <w:rsid w:val="00161292"/>
    <w:rsid w:val="0016170E"/>
    <w:rsid w:val="00162214"/>
    <w:rsid w:val="0016223D"/>
    <w:rsid w:val="00162CA8"/>
    <w:rsid w:val="001633A1"/>
    <w:rsid w:val="00163C15"/>
    <w:rsid w:val="00163D13"/>
    <w:rsid w:val="00163F0B"/>
    <w:rsid w:val="00163F7B"/>
    <w:rsid w:val="00164076"/>
    <w:rsid w:val="001643B2"/>
    <w:rsid w:val="0016467A"/>
    <w:rsid w:val="001646FE"/>
    <w:rsid w:val="00164C64"/>
    <w:rsid w:val="00164FA1"/>
    <w:rsid w:val="0016509F"/>
    <w:rsid w:val="00165736"/>
    <w:rsid w:val="001657A7"/>
    <w:rsid w:val="001659C1"/>
    <w:rsid w:val="00165C1E"/>
    <w:rsid w:val="00165D84"/>
    <w:rsid w:val="001669C8"/>
    <w:rsid w:val="00166E1A"/>
    <w:rsid w:val="0016740D"/>
    <w:rsid w:val="00167485"/>
    <w:rsid w:val="00167702"/>
    <w:rsid w:val="001678D1"/>
    <w:rsid w:val="00167D90"/>
    <w:rsid w:val="00170107"/>
    <w:rsid w:val="001701FD"/>
    <w:rsid w:val="00170245"/>
    <w:rsid w:val="00170952"/>
    <w:rsid w:val="001719B0"/>
    <w:rsid w:val="001722D0"/>
    <w:rsid w:val="00172C56"/>
    <w:rsid w:val="00173A8E"/>
    <w:rsid w:val="00174E23"/>
    <w:rsid w:val="0017502C"/>
    <w:rsid w:val="0017582E"/>
    <w:rsid w:val="001758B4"/>
    <w:rsid w:val="001764E7"/>
    <w:rsid w:val="00176B92"/>
    <w:rsid w:val="00177961"/>
    <w:rsid w:val="00180AD1"/>
    <w:rsid w:val="00180D72"/>
    <w:rsid w:val="00180EC2"/>
    <w:rsid w:val="001810DB"/>
    <w:rsid w:val="0018143F"/>
    <w:rsid w:val="00181789"/>
    <w:rsid w:val="00181FC1"/>
    <w:rsid w:val="00181FF8"/>
    <w:rsid w:val="00182188"/>
    <w:rsid w:val="0018244C"/>
    <w:rsid w:val="001829E6"/>
    <w:rsid w:val="00182C5D"/>
    <w:rsid w:val="00182C87"/>
    <w:rsid w:val="00182F22"/>
    <w:rsid w:val="0018368A"/>
    <w:rsid w:val="00183AAD"/>
    <w:rsid w:val="00183CDF"/>
    <w:rsid w:val="00183CE3"/>
    <w:rsid w:val="00184C3D"/>
    <w:rsid w:val="00185A56"/>
    <w:rsid w:val="00186622"/>
    <w:rsid w:val="00186D34"/>
    <w:rsid w:val="00186FC7"/>
    <w:rsid w:val="001872C2"/>
    <w:rsid w:val="00187488"/>
    <w:rsid w:val="001874AF"/>
    <w:rsid w:val="00187831"/>
    <w:rsid w:val="0019034B"/>
    <w:rsid w:val="0019078E"/>
    <w:rsid w:val="00190800"/>
    <w:rsid w:val="00190AA9"/>
    <w:rsid w:val="00190AC1"/>
    <w:rsid w:val="001920C8"/>
    <w:rsid w:val="0019229D"/>
    <w:rsid w:val="00192395"/>
    <w:rsid w:val="0019289D"/>
    <w:rsid w:val="001928DD"/>
    <w:rsid w:val="0019341A"/>
    <w:rsid w:val="0019342D"/>
    <w:rsid w:val="00193948"/>
    <w:rsid w:val="00193EEF"/>
    <w:rsid w:val="0019427A"/>
    <w:rsid w:val="00195167"/>
    <w:rsid w:val="0019555D"/>
    <w:rsid w:val="0019570D"/>
    <w:rsid w:val="00195899"/>
    <w:rsid w:val="00195ABC"/>
    <w:rsid w:val="00195E47"/>
    <w:rsid w:val="00196903"/>
    <w:rsid w:val="0019744D"/>
    <w:rsid w:val="00197591"/>
    <w:rsid w:val="00197A17"/>
    <w:rsid w:val="00197DF6"/>
    <w:rsid w:val="00197DF9"/>
    <w:rsid w:val="001A01F4"/>
    <w:rsid w:val="001A0A1B"/>
    <w:rsid w:val="001A0CB5"/>
    <w:rsid w:val="001A1094"/>
    <w:rsid w:val="001A132F"/>
    <w:rsid w:val="001A13BD"/>
    <w:rsid w:val="001A1987"/>
    <w:rsid w:val="001A19C6"/>
    <w:rsid w:val="001A20C8"/>
    <w:rsid w:val="001A2564"/>
    <w:rsid w:val="001A2636"/>
    <w:rsid w:val="001A2E67"/>
    <w:rsid w:val="001A3098"/>
    <w:rsid w:val="001A3623"/>
    <w:rsid w:val="001A3BA3"/>
    <w:rsid w:val="001A3E4B"/>
    <w:rsid w:val="001A3FD0"/>
    <w:rsid w:val="001A41F2"/>
    <w:rsid w:val="001A4D0F"/>
    <w:rsid w:val="001A53E9"/>
    <w:rsid w:val="001A5590"/>
    <w:rsid w:val="001A57C3"/>
    <w:rsid w:val="001A5B85"/>
    <w:rsid w:val="001A6173"/>
    <w:rsid w:val="001A63AC"/>
    <w:rsid w:val="001A66B0"/>
    <w:rsid w:val="001A6CBA"/>
    <w:rsid w:val="001A730B"/>
    <w:rsid w:val="001A75EE"/>
    <w:rsid w:val="001A78DA"/>
    <w:rsid w:val="001A7B08"/>
    <w:rsid w:val="001A7CBC"/>
    <w:rsid w:val="001B05E6"/>
    <w:rsid w:val="001B068B"/>
    <w:rsid w:val="001B0D97"/>
    <w:rsid w:val="001B1247"/>
    <w:rsid w:val="001B1C69"/>
    <w:rsid w:val="001B23D3"/>
    <w:rsid w:val="001B27C8"/>
    <w:rsid w:val="001B2837"/>
    <w:rsid w:val="001B28BD"/>
    <w:rsid w:val="001B2DAF"/>
    <w:rsid w:val="001B31F8"/>
    <w:rsid w:val="001B3CDA"/>
    <w:rsid w:val="001B456C"/>
    <w:rsid w:val="001B467D"/>
    <w:rsid w:val="001B46A5"/>
    <w:rsid w:val="001B4BE7"/>
    <w:rsid w:val="001B4C35"/>
    <w:rsid w:val="001B4E6E"/>
    <w:rsid w:val="001B5477"/>
    <w:rsid w:val="001B55A1"/>
    <w:rsid w:val="001B5804"/>
    <w:rsid w:val="001B5A5D"/>
    <w:rsid w:val="001B5A8F"/>
    <w:rsid w:val="001B624E"/>
    <w:rsid w:val="001B734C"/>
    <w:rsid w:val="001B74B4"/>
    <w:rsid w:val="001B7C40"/>
    <w:rsid w:val="001C01F7"/>
    <w:rsid w:val="001C0816"/>
    <w:rsid w:val="001C0E2E"/>
    <w:rsid w:val="001C1CE5"/>
    <w:rsid w:val="001C2302"/>
    <w:rsid w:val="001C2ACB"/>
    <w:rsid w:val="001C2C06"/>
    <w:rsid w:val="001C35CA"/>
    <w:rsid w:val="001C3B59"/>
    <w:rsid w:val="001C3D2A"/>
    <w:rsid w:val="001C3DDE"/>
    <w:rsid w:val="001C45E0"/>
    <w:rsid w:val="001C496B"/>
    <w:rsid w:val="001C5443"/>
    <w:rsid w:val="001C56F0"/>
    <w:rsid w:val="001D02E6"/>
    <w:rsid w:val="001D0490"/>
    <w:rsid w:val="001D0838"/>
    <w:rsid w:val="001D0EF4"/>
    <w:rsid w:val="001D1047"/>
    <w:rsid w:val="001D14B8"/>
    <w:rsid w:val="001D1F17"/>
    <w:rsid w:val="001D2678"/>
    <w:rsid w:val="001D34DC"/>
    <w:rsid w:val="001D3DB8"/>
    <w:rsid w:val="001D4427"/>
    <w:rsid w:val="001D479C"/>
    <w:rsid w:val="001D51BA"/>
    <w:rsid w:val="001D5254"/>
    <w:rsid w:val="001D53E7"/>
    <w:rsid w:val="001D5494"/>
    <w:rsid w:val="001D593B"/>
    <w:rsid w:val="001D5DCE"/>
    <w:rsid w:val="001D612D"/>
    <w:rsid w:val="001D6342"/>
    <w:rsid w:val="001D6709"/>
    <w:rsid w:val="001D6768"/>
    <w:rsid w:val="001D6D53"/>
    <w:rsid w:val="001D6E32"/>
    <w:rsid w:val="001D6F6B"/>
    <w:rsid w:val="001D7579"/>
    <w:rsid w:val="001D7629"/>
    <w:rsid w:val="001D7853"/>
    <w:rsid w:val="001E07B6"/>
    <w:rsid w:val="001E0A24"/>
    <w:rsid w:val="001E0CC6"/>
    <w:rsid w:val="001E0F03"/>
    <w:rsid w:val="001E1ED5"/>
    <w:rsid w:val="001E22B6"/>
    <w:rsid w:val="001E2370"/>
    <w:rsid w:val="001E23CE"/>
    <w:rsid w:val="001E2563"/>
    <w:rsid w:val="001E31DF"/>
    <w:rsid w:val="001E3F13"/>
    <w:rsid w:val="001E414B"/>
    <w:rsid w:val="001E4295"/>
    <w:rsid w:val="001E42E6"/>
    <w:rsid w:val="001E43E4"/>
    <w:rsid w:val="001E47B0"/>
    <w:rsid w:val="001E4EF5"/>
    <w:rsid w:val="001E57B5"/>
    <w:rsid w:val="001E58E2"/>
    <w:rsid w:val="001E5D9E"/>
    <w:rsid w:val="001E624E"/>
    <w:rsid w:val="001E73CE"/>
    <w:rsid w:val="001E7433"/>
    <w:rsid w:val="001E7674"/>
    <w:rsid w:val="001E7958"/>
    <w:rsid w:val="001E7AED"/>
    <w:rsid w:val="001E7C7A"/>
    <w:rsid w:val="001E7CC9"/>
    <w:rsid w:val="001E7D1E"/>
    <w:rsid w:val="001F02CA"/>
    <w:rsid w:val="001F06FB"/>
    <w:rsid w:val="001F083A"/>
    <w:rsid w:val="001F09F3"/>
    <w:rsid w:val="001F0EE6"/>
    <w:rsid w:val="001F151B"/>
    <w:rsid w:val="001F1F32"/>
    <w:rsid w:val="001F2CD5"/>
    <w:rsid w:val="001F3281"/>
    <w:rsid w:val="001F3916"/>
    <w:rsid w:val="001F3B67"/>
    <w:rsid w:val="001F3E58"/>
    <w:rsid w:val="001F3F47"/>
    <w:rsid w:val="001F40E5"/>
    <w:rsid w:val="001F437C"/>
    <w:rsid w:val="001F515D"/>
    <w:rsid w:val="001F54C5"/>
    <w:rsid w:val="001F5525"/>
    <w:rsid w:val="001F5D7C"/>
    <w:rsid w:val="001F6295"/>
    <w:rsid w:val="001F662C"/>
    <w:rsid w:val="001F6929"/>
    <w:rsid w:val="001F6BAB"/>
    <w:rsid w:val="001F6DEF"/>
    <w:rsid w:val="001F7074"/>
    <w:rsid w:val="001F7F08"/>
    <w:rsid w:val="00200022"/>
    <w:rsid w:val="00200490"/>
    <w:rsid w:val="00200513"/>
    <w:rsid w:val="0020093B"/>
    <w:rsid w:val="002009E2"/>
    <w:rsid w:val="00200C15"/>
    <w:rsid w:val="0020141E"/>
    <w:rsid w:val="002014A7"/>
    <w:rsid w:val="00201836"/>
    <w:rsid w:val="00201F3A"/>
    <w:rsid w:val="00201F45"/>
    <w:rsid w:val="00202109"/>
    <w:rsid w:val="00202871"/>
    <w:rsid w:val="002029CB"/>
    <w:rsid w:val="00202A16"/>
    <w:rsid w:val="00202AA1"/>
    <w:rsid w:val="00203A78"/>
    <w:rsid w:val="00203CE5"/>
    <w:rsid w:val="00203F96"/>
    <w:rsid w:val="002042C0"/>
    <w:rsid w:val="00205FB8"/>
    <w:rsid w:val="002061E1"/>
    <w:rsid w:val="002069B2"/>
    <w:rsid w:val="00206B01"/>
    <w:rsid w:val="00206B6C"/>
    <w:rsid w:val="00207173"/>
    <w:rsid w:val="00207186"/>
    <w:rsid w:val="00207A6C"/>
    <w:rsid w:val="00207EF2"/>
    <w:rsid w:val="00207FA3"/>
    <w:rsid w:val="00209571"/>
    <w:rsid w:val="002106CB"/>
    <w:rsid w:val="00211A24"/>
    <w:rsid w:val="00211B80"/>
    <w:rsid w:val="00211DFF"/>
    <w:rsid w:val="00212C3E"/>
    <w:rsid w:val="00213433"/>
    <w:rsid w:val="00213C1A"/>
    <w:rsid w:val="00214CFF"/>
    <w:rsid w:val="00214DA8"/>
    <w:rsid w:val="00215423"/>
    <w:rsid w:val="002158FA"/>
    <w:rsid w:val="00215DEE"/>
    <w:rsid w:val="00216006"/>
    <w:rsid w:val="0021613A"/>
    <w:rsid w:val="00216315"/>
    <w:rsid w:val="00216462"/>
    <w:rsid w:val="00216567"/>
    <w:rsid w:val="00217695"/>
    <w:rsid w:val="00220297"/>
    <w:rsid w:val="00220600"/>
    <w:rsid w:val="00220A7B"/>
    <w:rsid w:val="00221755"/>
    <w:rsid w:val="00222337"/>
    <w:rsid w:val="002224DB"/>
    <w:rsid w:val="00222537"/>
    <w:rsid w:val="00222914"/>
    <w:rsid w:val="00222B96"/>
    <w:rsid w:val="00223338"/>
    <w:rsid w:val="00223E4A"/>
    <w:rsid w:val="00223F6D"/>
    <w:rsid w:val="00223FCB"/>
    <w:rsid w:val="0022424A"/>
    <w:rsid w:val="00224D11"/>
    <w:rsid w:val="00224ECD"/>
    <w:rsid w:val="002252C3"/>
    <w:rsid w:val="00225537"/>
    <w:rsid w:val="0022576C"/>
    <w:rsid w:val="00225C54"/>
    <w:rsid w:val="00225E84"/>
    <w:rsid w:val="00226431"/>
    <w:rsid w:val="00226536"/>
    <w:rsid w:val="00226B66"/>
    <w:rsid w:val="00227294"/>
    <w:rsid w:val="00230765"/>
    <w:rsid w:val="00230D18"/>
    <w:rsid w:val="002311E6"/>
    <w:rsid w:val="002319E4"/>
    <w:rsid w:val="00231B16"/>
    <w:rsid w:val="002322DF"/>
    <w:rsid w:val="0023294D"/>
    <w:rsid w:val="00233178"/>
    <w:rsid w:val="0023319B"/>
    <w:rsid w:val="002334F0"/>
    <w:rsid w:val="00233BB9"/>
    <w:rsid w:val="00233CD0"/>
    <w:rsid w:val="00234413"/>
    <w:rsid w:val="0023456A"/>
    <w:rsid w:val="00234663"/>
    <w:rsid w:val="00235628"/>
    <w:rsid w:val="00235632"/>
    <w:rsid w:val="00235842"/>
    <w:rsid w:val="00235872"/>
    <w:rsid w:val="00235B5F"/>
    <w:rsid w:val="00235E2D"/>
    <w:rsid w:val="002363DA"/>
    <w:rsid w:val="00236831"/>
    <w:rsid w:val="00236881"/>
    <w:rsid w:val="00236B86"/>
    <w:rsid w:val="00236E2C"/>
    <w:rsid w:val="00237C14"/>
    <w:rsid w:val="002404FA"/>
    <w:rsid w:val="002406E6"/>
    <w:rsid w:val="00240974"/>
    <w:rsid w:val="00240E5C"/>
    <w:rsid w:val="00241056"/>
    <w:rsid w:val="00241158"/>
    <w:rsid w:val="002411E1"/>
    <w:rsid w:val="00241513"/>
    <w:rsid w:val="00241559"/>
    <w:rsid w:val="00241606"/>
    <w:rsid w:val="002416B7"/>
    <w:rsid w:val="00241A26"/>
    <w:rsid w:val="0024204D"/>
    <w:rsid w:val="002428EE"/>
    <w:rsid w:val="00242D4E"/>
    <w:rsid w:val="0024320D"/>
    <w:rsid w:val="002435B3"/>
    <w:rsid w:val="00243709"/>
    <w:rsid w:val="00243EB0"/>
    <w:rsid w:val="00243F51"/>
    <w:rsid w:val="0024436E"/>
    <w:rsid w:val="0024448D"/>
    <w:rsid w:val="002444F9"/>
    <w:rsid w:val="00244A70"/>
    <w:rsid w:val="00244E22"/>
    <w:rsid w:val="0024550F"/>
    <w:rsid w:val="002458B8"/>
    <w:rsid w:val="002458EB"/>
    <w:rsid w:val="00245CFC"/>
    <w:rsid w:val="002462C8"/>
    <w:rsid w:val="0024633C"/>
    <w:rsid w:val="00246BAD"/>
    <w:rsid w:val="00246C22"/>
    <w:rsid w:val="00247165"/>
    <w:rsid w:val="002475BA"/>
    <w:rsid w:val="002476A3"/>
    <w:rsid w:val="00247E96"/>
    <w:rsid w:val="002500C8"/>
    <w:rsid w:val="00250732"/>
    <w:rsid w:val="00250A7F"/>
    <w:rsid w:val="00250AA3"/>
    <w:rsid w:val="00250AFC"/>
    <w:rsid w:val="00250B58"/>
    <w:rsid w:val="00251097"/>
    <w:rsid w:val="0025190D"/>
    <w:rsid w:val="00251B87"/>
    <w:rsid w:val="00251BBE"/>
    <w:rsid w:val="0025266F"/>
    <w:rsid w:val="00252D74"/>
    <w:rsid w:val="00252F73"/>
    <w:rsid w:val="00253833"/>
    <w:rsid w:val="00253853"/>
    <w:rsid w:val="00253E23"/>
    <w:rsid w:val="0025439E"/>
    <w:rsid w:val="002550C0"/>
    <w:rsid w:val="00255AC2"/>
    <w:rsid w:val="0025631A"/>
    <w:rsid w:val="00256713"/>
    <w:rsid w:val="002568EE"/>
    <w:rsid w:val="002569B0"/>
    <w:rsid w:val="00257543"/>
    <w:rsid w:val="002576AF"/>
    <w:rsid w:val="002579B9"/>
    <w:rsid w:val="00257F54"/>
    <w:rsid w:val="00260253"/>
    <w:rsid w:val="00260624"/>
    <w:rsid w:val="002611EB"/>
    <w:rsid w:val="002617E7"/>
    <w:rsid w:val="00261DE0"/>
    <w:rsid w:val="0026237A"/>
    <w:rsid w:val="0026261E"/>
    <w:rsid w:val="002626A3"/>
    <w:rsid w:val="00262C50"/>
    <w:rsid w:val="00262F3A"/>
    <w:rsid w:val="00264228"/>
    <w:rsid w:val="00264273"/>
    <w:rsid w:val="00264334"/>
    <w:rsid w:val="00264450"/>
    <w:rsid w:val="0026473E"/>
    <w:rsid w:val="0026605E"/>
    <w:rsid w:val="002660EC"/>
    <w:rsid w:val="00266214"/>
    <w:rsid w:val="002663AE"/>
    <w:rsid w:val="00266DC8"/>
    <w:rsid w:val="002670E2"/>
    <w:rsid w:val="00267B43"/>
    <w:rsid w:val="00267C83"/>
    <w:rsid w:val="00270989"/>
    <w:rsid w:val="00270D29"/>
    <w:rsid w:val="0027144F"/>
    <w:rsid w:val="0027154E"/>
    <w:rsid w:val="0027170C"/>
    <w:rsid w:val="00271813"/>
    <w:rsid w:val="00271F3A"/>
    <w:rsid w:val="002726D5"/>
    <w:rsid w:val="00272C74"/>
    <w:rsid w:val="00272D0A"/>
    <w:rsid w:val="00273278"/>
    <w:rsid w:val="00273584"/>
    <w:rsid w:val="0027358E"/>
    <w:rsid w:val="002737E3"/>
    <w:rsid w:val="002737F4"/>
    <w:rsid w:val="00273849"/>
    <w:rsid w:val="00274987"/>
    <w:rsid w:val="00274BF0"/>
    <w:rsid w:val="00275186"/>
    <w:rsid w:val="0027582D"/>
    <w:rsid w:val="00276A80"/>
    <w:rsid w:val="00276AE0"/>
    <w:rsid w:val="00276E12"/>
    <w:rsid w:val="002770AA"/>
    <w:rsid w:val="002771F8"/>
    <w:rsid w:val="002778A6"/>
    <w:rsid w:val="00277C91"/>
    <w:rsid w:val="00277C96"/>
    <w:rsid w:val="00280395"/>
    <w:rsid w:val="00280531"/>
    <w:rsid w:val="002805F5"/>
    <w:rsid w:val="0028063B"/>
    <w:rsid w:val="00280705"/>
    <w:rsid w:val="00280751"/>
    <w:rsid w:val="00280D0F"/>
    <w:rsid w:val="00281186"/>
    <w:rsid w:val="0028140D"/>
    <w:rsid w:val="00281686"/>
    <w:rsid w:val="00281B8A"/>
    <w:rsid w:val="0028280A"/>
    <w:rsid w:val="00282B73"/>
    <w:rsid w:val="00282E4A"/>
    <w:rsid w:val="00283164"/>
    <w:rsid w:val="002834E1"/>
    <w:rsid w:val="00283ADA"/>
    <w:rsid w:val="00284124"/>
    <w:rsid w:val="0028445F"/>
    <w:rsid w:val="00284993"/>
    <w:rsid w:val="00284C9B"/>
    <w:rsid w:val="00284D0A"/>
    <w:rsid w:val="00285045"/>
    <w:rsid w:val="00285369"/>
    <w:rsid w:val="00285529"/>
    <w:rsid w:val="00285647"/>
    <w:rsid w:val="002869D2"/>
    <w:rsid w:val="00286A11"/>
    <w:rsid w:val="00286ACD"/>
    <w:rsid w:val="00286E97"/>
    <w:rsid w:val="00286EEE"/>
    <w:rsid w:val="00287601"/>
    <w:rsid w:val="00287838"/>
    <w:rsid w:val="002879DA"/>
    <w:rsid w:val="00287A99"/>
    <w:rsid w:val="00287C4F"/>
    <w:rsid w:val="00290082"/>
    <w:rsid w:val="00290562"/>
    <w:rsid w:val="002907B5"/>
    <w:rsid w:val="0029093E"/>
    <w:rsid w:val="002911C3"/>
    <w:rsid w:val="00291831"/>
    <w:rsid w:val="00291B28"/>
    <w:rsid w:val="00291D28"/>
    <w:rsid w:val="00291E29"/>
    <w:rsid w:val="002920FF"/>
    <w:rsid w:val="00292128"/>
    <w:rsid w:val="002923FB"/>
    <w:rsid w:val="0029270B"/>
    <w:rsid w:val="00292EB7"/>
    <w:rsid w:val="00292F3F"/>
    <w:rsid w:val="0029343C"/>
    <w:rsid w:val="00293CBB"/>
    <w:rsid w:val="0029434B"/>
    <w:rsid w:val="002946D4"/>
    <w:rsid w:val="002947E4"/>
    <w:rsid w:val="00294BAF"/>
    <w:rsid w:val="00294DC0"/>
    <w:rsid w:val="00295C63"/>
    <w:rsid w:val="00296227"/>
    <w:rsid w:val="00296264"/>
    <w:rsid w:val="0029644D"/>
    <w:rsid w:val="0029660B"/>
    <w:rsid w:val="00296639"/>
    <w:rsid w:val="00296CE3"/>
    <w:rsid w:val="00296F44"/>
    <w:rsid w:val="0029777D"/>
    <w:rsid w:val="00297799"/>
    <w:rsid w:val="002A02A6"/>
    <w:rsid w:val="002A055E"/>
    <w:rsid w:val="002A05FB"/>
    <w:rsid w:val="002A0C65"/>
    <w:rsid w:val="002A0D21"/>
    <w:rsid w:val="002A10C4"/>
    <w:rsid w:val="002A14C7"/>
    <w:rsid w:val="002A1790"/>
    <w:rsid w:val="002A1860"/>
    <w:rsid w:val="002A1BD1"/>
    <w:rsid w:val="002A1D4E"/>
    <w:rsid w:val="002A2236"/>
    <w:rsid w:val="002A2355"/>
    <w:rsid w:val="002A2869"/>
    <w:rsid w:val="002A2B67"/>
    <w:rsid w:val="002A3D85"/>
    <w:rsid w:val="002A45B9"/>
    <w:rsid w:val="002A4E0D"/>
    <w:rsid w:val="002A5044"/>
    <w:rsid w:val="002A61C9"/>
    <w:rsid w:val="002A66AD"/>
    <w:rsid w:val="002A6817"/>
    <w:rsid w:val="002A688D"/>
    <w:rsid w:val="002A6A8D"/>
    <w:rsid w:val="002A7B0B"/>
    <w:rsid w:val="002A7CC8"/>
    <w:rsid w:val="002A7D8F"/>
    <w:rsid w:val="002B0228"/>
    <w:rsid w:val="002B03A7"/>
    <w:rsid w:val="002B04B3"/>
    <w:rsid w:val="002B0786"/>
    <w:rsid w:val="002B0E76"/>
    <w:rsid w:val="002B1BE0"/>
    <w:rsid w:val="002B24D6"/>
    <w:rsid w:val="002B2501"/>
    <w:rsid w:val="002B26BF"/>
    <w:rsid w:val="002B2A3C"/>
    <w:rsid w:val="002B2D3C"/>
    <w:rsid w:val="002B2FA4"/>
    <w:rsid w:val="002B3E30"/>
    <w:rsid w:val="002B3EF7"/>
    <w:rsid w:val="002B43DF"/>
    <w:rsid w:val="002B47E3"/>
    <w:rsid w:val="002B4964"/>
    <w:rsid w:val="002B4BB6"/>
    <w:rsid w:val="002B5758"/>
    <w:rsid w:val="002B62A4"/>
    <w:rsid w:val="002B63FD"/>
    <w:rsid w:val="002B697D"/>
    <w:rsid w:val="002B6B8E"/>
    <w:rsid w:val="002B6FA5"/>
    <w:rsid w:val="002B7A13"/>
    <w:rsid w:val="002B7E43"/>
    <w:rsid w:val="002C131F"/>
    <w:rsid w:val="002C151D"/>
    <w:rsid w:val="002C1B1F"/>
    <w:rsid w:val="002C1D86"/>
    <w:rsid w:val="002C265B"/>
    <w:rsid w:val="002C281C"/>
    <w:rsid w:val="002C2F61"/>
    <w:rsid w:val="002C304A"/>
    <w:rsid w:val="002C3358"/>
    <w:rsid w:val="002C392E"/>
    <w:rsid w:val="002C3CC3"/>
    <w:rsid w:val="002C41AB"/>
    <w:rsid w:val="002C41E6"/>
    <w:rsid w:val="002C4C45"/>
    <w:rsid w:val="002C5220"/>
    <w:rsid w:val="002C531C"/>
    <w:rsid w:val="002C5357"/>
    <w:rsid w:val="002C550E"/>
    <w:rsid w:val="002C5D64"/>
    <w:rsid w:val="002C7314"/>
    <w:rsid w:val="002C73A0"/>
    <w:rsid w:val="002C76D8"/>
    <w:rsid w:val="002C77AA"/>
    <w:rsid w:val="002C796D"/>
    <w:rsid w:val="002C79A5"/>
    <w:rsid w:val="002C7E99"/>
    <w:rsid w:val="002D02E0"/>
    <w:rsid w:val="002D062F"/>
    <w:rsid w:val="002D0701"/>
    <w:rsid w:val="002D071A"/>
    <w:rsid w:val="002D07F1"/>
    <w:rsid w:val="002D10D4"/>
    <w:rsid w:val="002D12FD"/>
    <w:rsid w:val="002D1DDF"/>
    <w:rsid w:val="002D2034"/>
    <w:rsid w:val="002D2D36"/>
    <w:rsid w:val="002D34B2"/>
    <w:rsid w:val="002D3B22"/>
    <w:rsid w:val="002D3BB6"/>
    <w:rsid w:val="002D48B0"/>
    <w:rsid w:val="002D4AB4"/>
    <w:rsid w:val="002D4D8E"/>
    <w:rsid w:val="002D52BC"/>
    <w:rsid w:val="002D5695"/>
    <w:rsid w:val="002D59E7"/>
    <w:rsid w:val="002D5B37"/>
    <w:rsid w:val="002D5BA9"/>
    <w:rsid w:val="002D5CA1"/>
    <w:rsid w:val="002D60B1"/>
    <w:rsid w:val="002D665B"/>
    <w:rsid w:val="002D69A2"/>
    <w:rsid w:val="002D6D2E"/>
    <w:rsid w:val="002D7637"/>
    <w:rsid w:val="002D7DED"/>
    <w:rsid w:val="002E00EA"/>
    <w:rsid w:val="002E016E"/>
    <w:rsid w:val="002E058A"/>
    <w:rsid w:val="002E09ED"/>
    <w:rsid w:val="002E0E3D"/>
    <w:rsid w:val="002E13FD"/>
    <w:rsid w:val="002E152C"/>
    <w:rsid w:val="002E17F2"/>
    <w:rsid w:val="002E197D"/>
    <w:rsid w:val="002E230A"/>
    <w:rsid w:val="002E3610"/>
    <w:rsid w:val="002E37F2"/>
    <w:rsid w:val="002E3D2F"/>
    <w:rsid w:val="002E3DF4"/>
    <w:rsid w:val="002E40A9"/>
    <w:rsid w:val="002E4116"/>
    <w:rsid w:val="002E41B5"/>
    <w:rsid w:val="002E54FE"/>
    <w:rsid w:val="002E5712"/>
    <w:rsid w:val="002E5831"/>
    <w:rsid w:val="002E6245"/>
    <w:rsid w:val="002E63F7"/>
    <w:rsid w:val="002E660A"/>
    <w:rsid w:val="002E685C"/>
    <w:rsid w:val="002E6B7C"/>
    <w:rsid w:val="002E6C49"/>
    <w:rsid w:val="002E706E"/>
    <w:rsid w:val="002E74F9"/>
    <w:rsid w:val="002E7526"/>
    <w:rsid w:val="002E7C40"/>
    <w:rsid w:val="002E7CAE"/>
    <w:rsid w:val="002E7F72"/>
    <w:rsid w:val="002E7FFB"/>
    <w:rsid w:val="002F00B3"/>
    <w:rsid w:val="002F032A"/>
    <w:rsid w:val="002F0773"/>
    <w:rsid w:val="002F0A74"/>
    <w:rsid w:val="002F0CE3"/>
    <w:rsid w:val="002F108D"/>
    <w:rsid w:val="002F10A0"/>
    <w:rsid w:val="002F14FE"/>
    <w:rsid w:val="002F1713"/>
    <w:rsid w:val="002F1732"/>
    <w:rsid w:val="002F1906"/>
    <w:rsid w:val="002F1C98"/>
    <w:rsid w:val="002F1D6B"/>
    <w:rsid w:val="002F1E20"/>
    <w:rsid w:val="002F2771"/>
    <w:rsid w:val="002F298A"/>
    <w:rsid w:val="002F2AAB"/>
    <w:rsid w:val="002F2D1D"/>
    <w:rsid w:val="002F2DB4"/>
    <w:rsid w:val="002F326F"/>
    <w:rsid w:val="002F3449"/>
    <w:rsid w:val="002F37A9"/>
    <w:rsid w:val="002F38D7"/>
    <w:rsid w:val="002F3E31"/>
    <w:rsid w:val="002F3E73"/>
    <w:rsid w:val="002F41CD"/>
    <w:rsid w:val="002F41F7"/>
    <w:rsid w:val="002F4C47"/>
    <w:rsid w:val="002F4E85"/>
    <w:rsid w:val="002F53B9"/>
    <w:rsid w:val="002F6742"/>
    <w:rsid w:val="002F6E94"/>
    <w:rsid w:val="002F7183"/>
    <w:rsid w:val="002F73B3"/>
    <w:rsid w:val="002F7610"/>
    <w:rsid w:val="002F770C"/>
    <w:rsid w:val="00300ED8"/>
    <w:rsid w:val="00300FCC"/>
    <w:rsid w:val="0030117D"/>
    <w:rsid w:val="00301887"/>
    <w:rsid w:val="00301CE6"/>
    <w:rsid w:val="0030256B"/>
    <w:rsid w:val="00303305"/>
    <w:rsid w:val="00303FAF"/>
    <w:rsid w:val="00304112"/>
    <w:rsid w:val="00304801"/>
    <w:rsid w:val="00304D83"/>
    <w:rsid w:val="00304DB7"/>
    <w:rsid w:val="00304FE6"/>
    <w:rsid w:val="0030501F"/>
    <w:rsid w:val="00305B9B"/>
    <w:rsid w:val="00305C05"/>
    <w:rsid w:val="00305F9D"/>
    <w:rsid w:val="0030674A"/>
    <w:rsid w:val="00306DCF"/>
    <w:rsid w:val="00306DE4"/>
    <w:rsid w:val="00307BA1"/>
    <w:rsid w:val="0031114E"/>
    <w:rsid w:val="003112C6"/>
    <w:rsid w:val="0031143D"/>
    <w:rsid w:val="003116E1"/>
    <w:rsid w:val="00311702"/>
    <w:rsid w:val="00311961"/>
    <w:rsid w:val="00311E82"/>
    <w:rsid w:val="00312439"/>
    <w:rsid w:val="003127D0"/>
    <w:rsid w:val="0031284C"/>
    <w:rsid w:val="00312922"/>
    <w:rsid w:val="00313167"/>
    <w:rsid w:val="003132F6"/>
    <w:rsid w:val="003133BF"/>
    <w:rsid w:val="00313410"/>
    <w:rsid w:val="0031349C"/>
    <w:rsid w:val="003134DC"/>
    <w:rsid w:val="00313FC0"/>
    <w:rsid w:val="00313FD6"/>
    <w:rsid w:val="003143BD"/>
    <w:rsid w:val="00315214"/>
    <w:rsid w:val="00315363"/>
    <w:rsid w:val="00315765"/>
    <w:rsid w:val="0031594C"/>
    <w:rsid w:val="00315E13"/>
    <w:rsid w:val="003161D6"/>
    <w:rsid w:val="003166B9"/>
    <w:rsid w:val="00317525"/>
    <w:rsid w:val="00317B23"/>
    <w:rsid w:val="00317D17"/>
    <w:rsid w:val="003203ED"/>
    <w:rsid w:val="003207D5"/>
    <w:rsid w:val="003210D6"/>
    <w:rsid w:val="003228CD"/>
    <w:rsid w:val="00322C9F"/>
    <w:rsid w:val="00323066"/>
    <w:rsid w:val="00323196"/>
    <w:rsid w:val="0032394D"/>
    <w:rsid w:val="00324173"/>
    <w:rsid w:val="00324419"/>
    <w:rsid w:val="003245CD"/>
    <w:rsid w:val="0032493B"/>
    <w:rsid w:val="00324CB6"/>
    <w:rsid w:val="00324D23"/>
    <w:rsid w:val="003255E6"/>
    <w:rsid w:val="00325601"/>
    <w:rsid w:val="00325FDC"/>
    <w:rsid w:val="0032622C"/>
    <w:rsid w:val="00326C76"/>
    <w:rsid w:val="00326EE0"/>
    <w:rsid w:val="003270A0"/>
    <w:rsid w:val="0032754D"/>
    <w:rsid w:val="00330A0F"/>
    <w:rsid w:val="00331681"/>
    <w:rsid w:val="00331751"/>
    <w:rsid w:val="00331C5B"/>
    <w:rsid w:val="00331DB5"/>
    <w:rsid w:val="00332265"/>
    <w:rsid w:val="0033227D"/>
    <w:rsid w:val="003323D5"/>
    <w:rsid w:val="0033262F"/>
    <w:rsid w:val="00332C05"/>
    <w:rsid w:val="003332C2"/>
    <w:rsid w:val="003338B5"/>
    <w:rsid w:val="00333923"/>
    <w:rsid w:val="00334221"/>
    <w:rsid w:val="00334579"/>
    <w:rsid w:val="00334819"/>
    <w:rsid w:val="00334A3B"/>
    <w:rsid w:val="00335858"/>
    <w:rsid w:val="0033595E"/>
    <w:rsid w:val="00335E06"/>
    <w:rsid w:val="00336004"/>
    <w:rsid w:val="003363C1"/>
    <w:rsid w:val="00336575"/>
    <w:rsid w:val="00336AD4"/>
    <w:rsid w:val="00336BDA"/>
    <w:rsid w:val="0033728E"/>
    <w:rsid w:val="00337513"/>
    <w:rsid w:val="00337612"/>
    <w:rsid w:val="00337803"/>
    <w:rsid w:val="0033786E"/>
    <w:rsid w:val="00337DCF"/>
    <w:rsid w:val="00337E2B"/>
    <w:rsid w:val="0034014C"/>
    <w:rsid w:val="003418D9"/>
    <w:rsid w:val="00341914"/>
    <w:rsid w:val="003422F8"/>
    <w:rsid w:val="003423BD"/>
    <w:rsid w:val="00342BD7"/>
    <w:rsid w:val="00342CDF"/>
    <w:rsid w:val="003433EB"/>
    <w:rsid w:val="00344973"/>
    <w:rsid w:val="00344CE5"/>
    <w:rsid w:val="0034542F"/>
    <w:rsid w:val="00346371"/>
    <w:rsid w:val="00346DB5"/>
    <w:rsid w:val="00347394"/>
    <w:rsid w:val="003475B6"/>
    <w:rsid w:val="003477B1"/>
    <w:rsid w:val="00347E45"/>
    <w:rsid w:val="00350619"/>
    <w:rsid w:val="00350652"/>
    <w:rsid w:val="0035090B"/>
    <w:rsid w:val="003509F5"/>
    <w:rsid w:val="00351C58"/>
    <w:rsid w:val="00352534"/>
    <w:rsid w:val="0035278E"/>
    <w:rsid w:val="00352839"/>
    <w:rsid w:val="00352AEF"/>
    <w:rsid w:val="003531D3"/>
    <w:rsid w:val="00353BB7"/>
    <w:rsid w:val="00354683"/>
    <w:rsid w:val="00354924"/>
    <w:rsid w:val="00354B0C"/>
    <w:rsid w:val="003554D0"/>
    <w:rsid w:val="003562C0"/>
    <w:rsid w:val="00356D59"/>
    <w:rsid w:val="00357189"/>
    <w:rsid w:val="00357204"/>
    <w:rsid w:val="00357380"/>
    <w:rsid w:val="003574C1"/>
    <w:rsid w:val="00357FDB"/>
    <w:rsid w:val="003602D9"/>
    <w:rsid w:val="0036031A"/>
    <w:rsid w:val="003604CE"/>
    <w:rsid w:val="00360512"/>
    <w:rsid w:val="003611BB"/>
    <w:rsid w:val="00361D75"/>
    <w:rsid w:val="00362151"/>
    <w:rsid w:val="0036222B"/>
    <w:rsid w:val="0036283B"/>
    <w:rsid w:val="00362844"/>
    <w:rsid w:val="00362949"/>
    <w:rsid w:val="00362A7A"/>
    <w:rsid w:val="00362AD7"/>
    <w:rsid w:val="00364E44"/>
    <w:rsid w:val="00364EA6"/>
    <w:rsid w:val="00364FFB"/>
    <w:rsid w:val="00365017"/>
    <w:rsid w:val="00365338"/>
    <w:rsid w:val="0036597C"/>
    <w:rsid w:val="00365A48"/>
    <w:rsid w:val="003664C9"/>
    <w:rsid w:val="00367388"/>
    <w:rsid w:val="003678C3"/>
    <w:rsid w:val="0036796B"/>
    <w:rsid w:val="003679DF"/>
    <w:rsid w:val="00367A3C"/>
    <w:rsid w:val="0037025C"/>
    <w:rsid w:val="003703FD"/>
    <w:rsid w:val="003704A6"/>
    <w:rsid w:val="00370597"/>
    <w:rsid w:val="0037092D"/>
    <w:rsid w:val="00370AF1"/>
    <w:rsid w:val="00370E47"/>
    <w:rsid w:val="00370EB7"/>
    <w:rsid w:val="00370EE5"/>
    <w:rsid w:val="00371279"/>
    <w:rsid w:val="00371637"/>
    <w:rsid w:val="00371B31"/>
    <w:rsid w:val="00372075"/>
    <w:rsid w:val="00373254"/>
    <w:rsid w:val="00373550"/>
    <w:rsid w:val="003742AC"/>
    <w:rsid w:val="0037464F"/>
    <w:rsid w:val="003758CE"/>
    <w:rsid w:val="00375989"/>
    <w:rsid w:val="003760F7"/>
    <w:rsid w:val="003761EF"/>
    <w:rsid w:val="003766F9"/>
    <w:rsid w:val="00376769"/>
    <w:rsid w:val="00376781"/>
    <w:rsid w:val="00376BBC"/>
    <w:rsid w:val="003770D8"/>
    <w:rsid w:val="0037715F"/>
    <w:rsid w:val="00377CE1"/>
    <w:rsid w:val="00377E19"/>
    <w:rsid w:val="00377E67"/>
    <w:rsid w:val="00380461"/>
    <w:rsid w:val="0038087C"/>
    <w:rsid w:val="00380C83"/>
    <w:rsid w:val="00381A09"/>
    <w:rsid w:val="00381ADD"/>
    <w:rsid w:val="00382561"/>
    <w:rsid w:val="00382CE9"/>
    <w:rsid w:val="0038335F"/>
    <w:rsid w:val="003846EF"/>
    <w:rsid w:val="003849F4"/>
    <w:rsid w:val="0038536F"/>
    <w:rsid w:val="00385AAE"/>
    <w:rsid w:val="00385BF0"/>
    <w:rsid w:val="0038640B"/>
    <w:rsid w:val="00386622"/>
    <w:rsid w:val="00386824"/>
    <w:rsid w:val="00386A34"/>
    <w:rsid w:val="003875A8"/>
    <w:rsid w:val="003903E3"/>
    <w:rsid w:val="00390446"/>
    <w:rsid w:val="00390787"/>
    <w:rsid w:val="003912A5"/>
    <w:rsid w:val="003917ED"/>
    <w:rsid w:val="00391DED"/>
    <w:rsid w:val="00391F46"/>
    <w:rsid w:val="00393349"/>
    <w:rsid w:val="003937F3"/>
    <w:rsid w:val="003938BC"/>
    <w:rsid w:val="003939FF"/>
    <w:rsid w:val="00393B61"/>
    <w:rsid w:val="00393DD5"/>
    <w:rsid w:val="00393F4F"/>
    <w:rsid w:val="0039401C"/>
    <w:rsid w:val="00394941"/>
    <w:rsid w:val="00394A41"/>
    <w:rsid w:val="00394D4D"/>
    <w:rsid w:val="00394E81"/>
    <w:rsid w:val="00395217"/>
    <w:rsid w:val="0039551D"/>
    <w:rsid w:val="00395AF7"/>
    <w:rsid w:val="0039611E"/>
    <w:rsid w:val="003962B6"/>
    <w:rsid w:val="00396AB7"/>
    <w:rsid w:val="00396AE2"/>
    <w:rsid w:val="00397099"/>
    <w:rsid w:val="003970F9"/>
    <w:rsid w:val="0039755A"/>
    <w:rsid w:val="00397624"/>
    <w:rsid w:val="00397704"/>
    <w:rsid w:val="003977C7"/>
    <w:rsid w:val="00397DF0"/>
    <w:rsid w:val="003A0AC9"/>
    <w:rsid w:val="003A0BC6"/>
    <w:rsid w:val="003A1100"/>
    <w:rsid w:val="003A1388"/>
    <w:rsid w:val="003A1C51"/>
    <w:rsid w:val="003A20B8"/>
    <w:rsid w:val="003A2223"/>
    <w:rsid w:val="003A260D"/>
    <w:rsid w:val="003A275D"/>
    <w:rsid w:val="003A276B"/>
    <w:rsid w:val="003A27D6"/>
    <w:rsid w:val="003A27E4"/>
    <w:rsid w:val="003A2A0F"/>
    <w:rsid w:val="003A2B6C"/>
    <w:rsid w:val="003A2B73"/>
    <w:rsid w:val="003A2E16"/>
    <w:rsid w:val="003A2F1A"/>
    <w:rsid w:val="003A2F94"/>
    <w:rsid w:val="003A3082"/>
    <w:rsid w:val="003A31C4"/>
    <w:rsid w:val="003A3365"/>
    <w:rsid w:val="003A34BF"/>
    <w:rsid w:val="003A39C2"/>
    <w:rsid w:val="003A3D17"/>
    <w:rsid w:val="003A41DD"/>
    <w:rsid w:val="003A45A1"/>
    <w:rsid w:val="003A49FC"/>
    <w:rsid w:val="003A4C92"/>
    <w:rsid w:val="003A4CE0"/>
    <w:rsid w:val="003A518B"/>
    <w:rsid w:val="003A5849"/>
    <w:rsid w:val="003A5A6F"/>
    <w:rsid w:val="003A5B0A"/>
    <w:rsid w:val="003A6076"/>
    <w:rsid w:val="003A6291"/>
    <w:rsid w:val="003A62CC"/>
    <w:rsid w:val="003A69C3"/>
    <w:rsid w:val="003A6BAC"/>
    <w:rsid w:val="003A70A4"/>
    <w:rsid w:val="003A7BAD"/>
    <w:rsid w:val="003A7E4A"/>
    <w:rsid w:val="003A7EF3"/>
    <w:rsid w:val="003A7F3C"/>
    <w:rsid w:val="003A7FD4"/>
    <w:rsid w:val="003B077F"/>
    <w:rsid w:val="003B0815"/>
    <w:rsid w:val="003B1009"/>
    <w:rsid w:val="003B159C"/>
    <w:rsid w:val="003B18B4"/>
    <w:rsid w:val="003B1947"/>
    <w:rsid w:val="003B1CC9"/>
    <w:rsid w:val="003B2083"/>
    <w:rsid w:val="003B2984"/>
    <w:rsid w:val="003B2C93"/>
    <w:rsid w:val="003B369F"/>
    <w:rsid w:val="003B36A3"/>
    <w:rsid w:val="003B394A"/>
    <w:rsid w:val="003B3B47"/>
    <w:rsid w:val="003B4171"/>
    <w:rsid w:val="003B4237"/>
    <w:rsid w:val="003B4444"/>
    <w:rsid w:val="003B548B"/>
    <w:rsid w:val="003B5537"/>
    <w:rsid w:val="003B5CF2"/>
    <w:rsid w:val="003B6192"/>
    <w:rsid w:val="003B62E6"/>
    <w:rsid w:val="003B64BB"/>
    <w:rsid w:val="003B69A7"/>
    <w:rsid w:val="003B73DD"/>
    <w:rsid w:val="003B78EC"/>
    <w:rsid w:val="003B7FE5"/>
    <w:rsid w:val="003C00AD"/>
    <w:rsid w:val="003C00CB"/>
    <w:rsid w:val="003C04E4"/>
    <w:rsid w:val="003C07F2"/>
    <w:rsid w:val="003C0CEB"/>
    <w:rsid w:val="003C0FC7"/>
    <w:rsid w:val="003C11C8"/>
    <w:rsid w:val="003C1B81"/>
    <w:rsid w:val="003C1E4A"/>
    <w:rsid w:val="003C2702"/>
    <w:rsid w:val="003C278B"/>
    <w:rsid w:val="003C2DD4"/>
    <w:rsid w:val="003C33FE"/>
    <w:rsid w:val="003C342A"/>
    <w:rsid w:val="003C357F"/>
    <w:rsid w:val="003C3C27"/>
    <w:rsid w:val="003C3FFD"/>
    <w:rsid w:val="003C439D"/>
    <w:rsid w:val="003C50DB"/>
    <w:rsid w:val="003C582C"/>
    <w:rsid w:val="003C5885"/>
    <w:rsid w:val="003C5938"/>
    <w:rsid w:val="003C6013"/>
    <w:rsid w:val="003C6227"/>
    <w:rsid w:val="003C6394"/>
    <w:rsid w:val="003C63F8"/>
    <w:rsid w:val="003C66AE"/>
    <w:rsid w:val="003C6F07"/>
    <w:rsid w:val="003C7733"/>
    <w:rsid w:val="003C7806"/>
    <w:rsid w:val="003C7869"/>
    <w:rsid w:val="003C78BC"/>
    <w:rsid w:val="003C7D53"/>
    <w:rsid w:val="003C7E81"/>
    <w:rsid w:val="003C7EB9"/>
    <w:rsid w:val="003C7F6B"/>
    <w:rsid w:val="003D04B5"/>
    <w:rsid w:val="003D052C"/>
    <w:rsid w:val="003D109F"/>
    <w:rsid w:val="003D114B"/>
    <w:rsid w:val="003D1755"/>
    <w:rsid w:val="003D1ED3"/>
    <w:rsid w:val="003D2478"/>
    <w:rsid w:val="003D260D"/>
    <w:rsid w:val="003D27F1"/>
    <w:rsid w:val="003D28CF"/>
    <w:rsid w:val="003D2AF5"/>
    <w:rsid w:val="003D34CF"/>
    <w:rsid w:val="003D3C41"/>
    <w:rsid w:val="003D3C45"/>
    <w:rsid w:val="003D3F3D"/>
    <w:rsid w:val="003D405E"/>
    <w:rsid w:val="003D4322"/>
    <w:rsid w:val="003D4372"/>
    <w:rsid w:val="003D56C6"/>
    <w:rsid w:val="003D5B1F"/>
    <w:rsid w:val="003D5CE7"/>
    <w:rsid w:val="003D5EBD"/>
    <w:rsid w:val="003D5F2E"/>
    <w:rsid w:val="003D6CAB"/>
    <w:rsid w:val="003D6EB5"/>
    <w:rsid w:val="003D736C"/>
    <w:rsid w:val="003E07A3"/>
    <w:rsid w:val="003E0A64"/>
    <w:rsid w:val="003E0CC5"/>
    <w:rsid w:val="003E15FA"/>
    <w:rsid w:val="003E1DB9"/>
    <w:rsid w:val="003E26CE"/>
    <w:rsid w:val="003E32BA"/>
    <w:rsid w:val="003E333F"/>
    <w:rsid w:val="003E396E"/>
    <w:rsid w:val="003E3B7B"/>
    <w:rsid w:val="003E3EED"/>
    <w:rsid w:val="003E40F6"/>
    <w:rsid w:val="003E43BF"/>
    <w:rsid w:val="003E4896"/>
    <w:rsid w:val="003E4C4A"/>
    <w:rsid w:val="003E55E4"/>
    <w:rsid w:val="003E5DCC"/>
    <w:rsid w:val="003E6049"/>
    <w:rsid w:val="003E615D"/>
    <w:rsid w:val="003E69C5"/>
    <w:rsid w:val="003E7144"/>
    <w:rsid w:val="003E74E3"/>
    <w:rsid w:val="003E792D"/>
    <w:rsid w:val="003E7EE5"/>
    <w:rsid w:val="003F0544"/>
    <w:rsid w:val="003F05C7"/>
    <w:rsid w:val="003F163D"/>
    <w:rsid w:val="003F1CB7"/>
    <w:rsid w:val="003F241F"/>
    <w:rsid w:val="003F2AC1"/>
    <w:rsid w:val="003F2CD4"/>
    <w:rsid w:val="003F3BDF"/>
    <w:rsid w:val="003F3C0C"/>
    <w:rsid w:val="003F3FC7"/>
    <w:rsid w:val="003F403D"/>
    <w:rsid w:val="003F4062"/>
    <w:rsid w:val="003F4153"/>
    <w:rsid w:val="003F44D9"/>
    <w:rsid w:val="003F4DE0"/>
    <w:rsid w:val="003F4EB3"/>
    <w:rsid w:val="003F5782"/>
    <w:rsid w:val="003F5B76"/>
    <w:rsid w:val="003F5E89"/>
    <w:rsid w:val="003F68C0"/>
    <w:rsid w:val="003F6BBE"/>
    <w:rsid w:val="003F7155"/>
    <w:rsid w:val="003F73AF"/>
    <w:rsid w:val="003F74F0"/>
    <w:rsid w:val="003F752C"/>
    <w:rsid w:val="003F7760"/>
    <w:rsid w:val="004000E8"/>
    <w:rsid w:val="0040037C"/>
    <w:rsid w:val="00400BB3"/>
    <w:rsid w:val="00400FA1"/>
    <w:rsid w:val="00401CA6"/>
    <w:rsid w:val="00401D0F"/>
    <w:rsid w:val="00402779"/>
    <w:rsid w:val="00402A38"/>
    <w:rsid w:val="00402BCF"/>
    <w:rsid w:val="00402D98"/>
    <w:rsid w:val="00402E2B"/>
    <w:rsid w:val="00402EB6"/>
    <w:rsid w:val="004032C3"/>
    <w:rsid w:val="004033BB"/>
    <w:rsid w:val="00403610"/>
    <w:rsid w:val="004038F5"/>
    <w:rsid w:val="00403D74"/>
    <w:rsid w:val="00404071"/>
    <w:rsid w:val="004049E5"/>
    <w:rsid w:val="00404CF9"/>
    <w:rsid w:val="0040512B"/>
    <w:rsid w:val="004058FC"/>
    <w:rsid w:val="00405A18"/>
    <w:rsid w:val="00405C21"/>
    <w:rsid w:val="00405CA5"/>
    <w:rsid w:val="00405E10"/>
    <w:rsid w:val="00405FB5"/>
    <w:rsid w:val="0040626B"/>
    <w:rsid w:val="004070A7"/>
    <w:rsid w:val="00407CD3"/>
    <w:rsid w:val="00410134"/>
    <w:rsid w:val="00410B72"/>
    <w:rsid w:val="00410F18"/>
    <w:rsid w:val="004111BC"/>
    <w:rsid w:val="004113C7"/>
    <w:rsid w:val="00411541"/>
    <w:rsid w:val="00411557"/>
    <w:rsid w:val="00411916"/>
    <w:rsid w:val="004120E3"/>
    <w:rsid w:val="0041249F"/>
    <w:rsid w:val="0041263E"/>
    <w:rsid w:val="0041265A"/>
    <w:rsid w:val="00413744"/>
    <w:rsid w:val="00413AAC"/>
    <w:rsid w:val="00413B66"/>
    <w:rsid w:val="00413D54"/>
    <w:rsid w:val="00413E92"/>
    <w:rsid w:val="00415E5A"/>
    <w:rsid w:val="00415E80"/>
    <w:rsid w:val="00416012"/>
    <w:rsid w:val="00416745"/>
    <w:rsid w:val="00416A9D"/>
    <w:rsid w:val="00416D7C"/>
    <w:rsid w:val="00421105"/>
    <w:rsid w:val="004215DB"/>
    <w:rsid w:val="00421781"/>
    <w:rsid w:val="0042178A"/>
    <w:rsid w:val="00421BD2"/>
    <w:rsid w:val="00421E3B"/>
    <w:rsid w:val="004227C3"/>
    <w:rsid w:val="00422A1A"/>
    <w:rsid w:val="00422AA4"/>
    <w:rsid w:val="00423394"/>
    <w:rsid w:val="0042346C"/>
    <w:rsid w:val="00423BD7"/>
    <w:rsid w:val="004242F4"/>
    <w:rsid w:val="0042511E"/>
    <w:rsid w:val="00425CA7"/>
    <w:rsid w:val="00425DA1"/>
    <w:rsid w:val="004262BB"/>
    <w:rsid w:val="004265BC"/>
    <w:rsid w:val="00426736"/>
    <w:rsid w:val="00426ED6"/>
    <w:rsid w:val="00427248"/>
    <w:rsid w:val="004273B5"/>
    <w:rsid w:val="00427876"/>
    <w:rsid w:val="0042798F"/>
    <w:rsid w:val="00427EE9"/>
    <w:rsid w:val="00430001"/>
    <w:rsid w:val="00430105"/>
    <w:rsid w:val="00430260"/>
    <w:rsid w:val="004305CA"/>
    <w:rsid w:val="00430D88"/>
    <w:rsid w:val="00430E59"/>
    <w:rsid w:val="00431288"/>
    <w:rsid w:val="00431516"/>
    <w:rsid w:val="004316A8"/>
    <w:rsid w:val="00431778"/>
    <w:rsid w:val="00431F19"/>
    <w:rsid w:val="00432149"/>
    <w:rsid w:val="00432EE6"/>
    <w:rsid w:val="004330C7"/>
    <w:rsid w:val="00433124"/>
    <w:rsid w:val="00433358"/>
    <w:rsid w:val="004333EC"/>
    <w:rsid w:val="004337B7"/>
    <w:rsid w:val="00433CE4"/>
    <w:rsid w:val="004343ED"/>
    <w:rsid w:val="00434BEA"/>
    <w:rsid w:val="00434D8F"/>
    <w:rsid w:val="0043588E"/>
    <w:rsid w:val="00436676"/>
    <w:rsid w:val="00436B5D"/>
    <w:rsid w:val="00437447"/>
    <w:rsid w:val="00437A59"/>
    <w:rsid w:val="004410B2"/>
    <w:rsid w:val="00441A92"/>
    <w:rsid w:val="00442521"/>
    <w:rsid w:val="00442BFD"/>
    <w:rsid w:val="004430D2"/>
    <w:rsid w:val="0044319B"/>
    <w:rsid w:val="004431DC"/>
    <w:rsid w:val="00443375"/>
    <w:rsid w:val="00443449"/>
    <w:rsid w:val="004436DA"/>
    <w:rsid w:val="00444667"/>
    <w:rsid w:val="00444D61"/>
    <w:rsid w:val="00444E7C"/>
    <w:rsid w:val="00444F56"/>
    <w:rsid w:val="00445206"/>
    <w:rsid w:val="004452FC"/>
    <w:rsid w:val="00445361"/>
    <w:rsid w:val="00445AC8"/>
    <w:rsid w:val="00445F6C"/>
    <w:rsid w:val="0044619A"/>
    <w:rsid w:val="00446488"/>
    <w:rsid w:val="00446CAF"/>
    <w:rsid w:val="004471EB"/>
    <w:rsid w:val="0045028D"/>
    <w:rsid w:val="00450673"/>
    <w:rsid w:val="00450901"/>
    <w:rsid w:val="00451787"/>
    <w:rsid w:val="004517AA"/>
    <w:rsid w:val="00451A09"/>
    <w:rsid w:val="004521EC"/>
    <w:rsid w:val="00452CAC"/>
    <w:rsid w:val="00452ED9"/>
    <w:rsid w:val="004530AB"/>
    <w:rsid w:val="00453938"/>
    <w:rsid w:val="00454037"/>
    <w:rsid w:val="0045421D"/>
    <w:rsid w:val="0045428A"/>
    <w:rsid w:val="00454742"/>
    <w:rsid w:val="00454A39"/>
    <w:rsid w:val="00454A65"/>
    <w:rsid w:val="00454BD6"/>
    <w:rsid w:val="00454E5F"/>
    <w:rsid w:val="00455074"/>
    <w:rsid w:val="00455078"/>
    <w:rsid w:val="00455195"/>
    <w:rsid w:val="0045636E"/>
    <w:rsid w:val="0045675C"/>
    <w:rsid w:val="00456A4F"/>
    <w:rsid w:val="00457004"/>
    <w:rsid w:val="004571C6"/>
    <w:rsid w:val="00457496"/>
    <w:rsid w:val="00457565"/>
    <w:rsid w:val="00457B71"/>
    <w:rsid w:val="00457D68"/>
    <w:rsid w:val="00457EED"/>
    <w:rsid w:val="004602AB"/>
    <w:rsid w:val="00460A36"/>
    <w:rsid w:val="00460EE4"/>
    <w:rsid w:val="00460F75"/>
    <w:rsid w:val="0046114A"/>
    <w:rsid w:val="004611F3"/>
    <w:rsid w:val="00461209"/>
    <w:rsid w:val="00461647"/>
    <w:rsid w:val="0046173E"/>
    <w:rsid w:val="00461C51"/>
    <w:rsid w:val="00463447"/>
    <w:rsid w:val="004634AA"/>
    <w:rsid w:val="00463546"/>
    <w:rsid w:val="004643AC"/>
    <w:rsid w:val="00464768"/>
    <w:rsid w:val="004648D2"/>
    <w:rsid w:val="004651A6"/>
    <w:rsid w:val="004653B8"/>
    <w:rsid w:val="00465572"/>
    <w:rsid w:val="0046625D"/>
    <w:rsid w:val="004669E2"/>
    <w:rsid w:val="0046756D"/>
    <w:rsid w:val="00467670"/>
    <w:rsid w:val="004676EA"/>
    <w:rsid w:val="00467A3F"/>
    <w:rsid w:val="00467BAF"/>
    <w:rsid w:val="004704C5"/>
    <w:rsid w:val="00470953"/>
    <w:rsid w:val="00470C31"/>
    <w:rsid w:val="00470DE9"/>
    <w:rsid w:val="00471076"/>
    <w:rsid w:val="00471460"/>
    <w:rsid w:val="00471A2C"/>
    <w:rsid w:val="00471CF7"/>
    <w:rsid w:val="00471DE0"/>
    <w:rsid w:val="004720DE"/>
    <w:rsid w:val="004723BE"/>
    <w:rsid w:val="004727DC"/>
    <w:rsid w:val="00472931"/>
    <w:rsid w:val="00472D44"/>
    <w:rsid w:val="00472D9B"/>
    <w:rsid w:val="004734D0"/>
    <w:rsid w:val="00473F55"/>
    <w:rsid w:val="00474712"/>
    <w:rsid w:val="00474844"/>
    <w:rsid w:val="00474C2E"/>
    <w:rsid w:val="00475523"/>
    <w:rsid w:val="0047556B"/>
    <w:rsid w:val="004755B3"/>
    <w:rsid w:val="0047565E"/>
    <w:rsid w:val="00475CCE"/>
    <w:rsid w:val="004762DC"/>
    <w:rsid w:val="0047737E"/>
    <w:rsid w:val="00477491"/>
    <w:rsid w:val="004774A6"/>
    <w:rsid w:val="00477768"/>
    <w:rsid w:val="00477DC5"/>
    <w:rsid w:val="00477DD8"/>
    <w:rsid w:val="00477E76"/>
    <w:rsid w:val="00480101"/>
    <w:rsid w:val="004802B6"/>
    <w:rsid w:val="00480F99"/>
    <w:rsid w:val="00481494"/>
    <w:rsid w:val="00481609"/>
    <w:rsid w:val="004816BF"/>
    <w:rsid w:val="00481B95"/>
    <w:rsid w:val="00482038"/>
    <w:rsid w:val="00482592"/>
    <w:rsid w:val="004826A3"/>
    <w:rsid w:val="00482CC4"/>
    <w:rsid w:val="004831E1"/>
    <w:rsid w:val="0048352F"/>
    <w:rsid w:val="004848D9"/>
    <w:rsid w:val="00485212"/>
    <w:rsid w:val="004853D0"/>
    <w:rsid w:val="004857DD"/>
    <w:rsid w:val="004865B7"/>
    <w:rsid w:val="0048671A"/>
    <w:rsid w:val="00487700"/>
    <w:rsid w:val="004907AB"/>
    <w:rsid w:val="00490B2E"/>
    <w:rsid w:val="00490C3A"/>
    <w:rsid w:val="00490D26"/>
    <w:rsid w:val="00490F63"/>
    <w:rsid w:val="00491CBB"/>
    <w:rsid w:val="00491CBF"/>
    <w:rsid w:val="0049271C"/>
    <w:rsid w:val="00492872"/>
    <w:rsid w:val="00492BC5"/>
    <w:rsid w:val="00493589"/>
    <w:rsid w:val="00493D8B"/>
    <w:rsid w:val="00493F2F"/>
    <w:rsid w:val="004946F9"/>
    <w:rsid w:val="00494DF1"/>
    <w:rsid w:val="00494FB5"/>
    <w:rsid w:val="004952B1"/>
    <w:rsid w:val="004958FF"/>
    <w:rsid w:val="00495C5B"/>
    <w:rsid w:val="00495D5D"/>
    <w:rsid w:val="0049647B"/>
    <w:rsid w:val="004964F1"/>
    <w:rsid w:val="004965BD"/>
    <w:rsid w:val="004966AD"/>
    <w:rsid w:val="00497024"/>
    <w:rsid w:val="00497665"/>
    <w:rsid w:val="00497FBB"/>
    <w:rsid w:val="004A10DF"/>
    <w:rsid w:val="004A1241"/>
    <w:rsid w:val="004A1659"/>
    <w:rsid w:val="004A16BC"/>
    <w:rsid w:val="004A1D9B"/>
    <w:rsid w:val="004A293C"/>
    <w:rsid w:val="004A2B66"/>
    <w:rsid w:val="004A2B94"/>
    <w:rsid w:val="004A349B"/>
    <w:rsid w:val="004A34FE"/>
    <w:rsid w:val="004A36AD"/>
    <w:rsid w:val="004A3E17"/>
    <w:rsid w:val="004A4661"/>
    <w:rsid w:val="004A48B1"/>
    <w:rsid w:val="004A4B63"/>
    <w:rsid w:val="004A4CA7"/>
    <w:rsid w:val="004A4EF6"/>
    <w:rsid w:val="004A51AA"/>
    <w:rsid w:val="004A5575"/>
    <w:rsid w:val="004A5578"/>
    <w:rsid w:val="004A569D"/>
    <w:rsid w:val="004A5759"/>
    <w:rsid w:val="004A60D4"/>
    <w:rsid w:val="004A6F96"/>
    <w:rsid w:val="004A7371"/>
    <w:rsid w:val="004A7703"/>
    <w:rsid w:val="004B09E3"/>
    <w:rsid w:val="004B0E18"/>
    <w:rsid w:val="004B0E74"/>
    <w:rsid w:val="004B2630"/>
    <w:rsid w:val="004B2850"/>
    <w:rsid w:val="004B2884"/>
    <w:rsid w:val="004B2A0C"/>
    <w:rsid w:val="004B2C9F"/>
    <w:rsid w:val="004B33D7"/>
    <w:rsid w:val="004B3DEA"/>
    <w:rsid w:val="004B4210"/>
    <w:rsid w:val="004B44FA"/>
    <w:rsid w:val="004B452E"/>
    <w:rsid w:val="004B4578"/>
    <w:rsid w:val="004B4F99"/>
    <w:rsid w:val="004B5069"/>
    <w:rsid w:val="004B57CF"/>
    <w:rsid w:val="004B5A79"/>
    <w:rsid w:val="004B628D"/>
    <w:rsid w:val="004B6D71"/>
    <w:rsid w:val="004B6F6A"/>
    <w:rsid w:val="004B7943"/>
    <w:rsid w:val="004B7C0C"/>
    <w:rsid w:val="004C0D1B"/>
    <w:rsid w:val="004C14E9"/>
    <w:rsid w:val="004C1625"/>
    <w:rsid w:val="004C22D0"/>
    <w:rsid w:val="004C2BF3"/>
    <w:rsid w:val="004C3121"/>
    <w:rsid w:val="004C357F"/>
    <w:rsid w:val="004C3898"/>
    <w:rsid w:val="004C3C39"/>
    <w:rsid w:val="004C3E61"/>
    <w:rsid w:val="004C4085"/>
    <w:rsid w:val="004C45FB"/>
    <w:rsid w:val="004C496C"/>
    <w:rsid w:val="004C4B4D"/>
    <w:rsid w:val="004C4BD8"/>
    <w:rsid w:val="004C5060"/>
    <w:rsid w:val="004C5114"/>
    <w:rsid w:val="004C561B"/>
    <w:rsid w:val="004C5A94"/>
    <w:rsid w:val="004C5F23"/>
    <w:rsid w:val="004C5F2E"/>
    <w:rsid w:val="004C7B58"/>
    <w:rsid w:val="004D05CD"/>
    <w:rsid w:val="004D0E9B"/>
    <w:rsid w:val="004D0F82"/>
    <w:rsid w:val="004D108D"/>
    <w:rsid w:val="004D16C1"/>
    <w:rsid w:val="004D1CB8"/>
    <w:rsid w:val="004D2254"/>
    <w:rsid w:val="004D361F"/>
    <w:rsid w:val="004D36B0"/>
    <w:rsid w:val="004D36B1"/>
    <w:rsid w:val="004D3AD2"/>
    <w:rsid w:val="004D3CFF"/>
    <w:rsid w:val="004D4019"/>
    <w:rsid w:val="004D41AD"/>
    <w:rsid w:val="004D42ED"/>
    <w:rsid w:val="004D4ACC"/>
    <w:rsid w:val="004D509E"/>
    <w:rsid w:val="004D559B"/>
    <w:rsid w:val="004D55B3"/>
    <w:rsid w:val="004D5859"/>
    <w:rsid w:val="004D6BA7"/>
    <w:rsid w:val="004D74BA"/>
    <w:rsid w:val="004D7A21"/>
    <w:rsid w:val="004D7A29"/>
    <w:rsid w:val="004D7C75"/>
    <w:rsid w:val="004D7EBD"/>
    <w:rsid w:val="004D7F9D"/>
    <w:rsid w:val="004E002B"/>
    <w:rsid w:val="004E0494"/>
    <w:rsid w:val="004E0A4B"/>
    <w:rsid w:val="004E0CDF"/>
    <w:rsid w:val="004E10BC"/>
    <w:rsid w:val="004E10C6"/>
    <w:rsid w:val="004E14F4"/>
    <w:rsid w:val="004E2680"/>
    <w:rsid w:val="004E26A1"/>
    <w:rsid w:val="004E28F9"/>
    <w:rsid w:val="004E348D"/>
    <w:rsid w:val="004E3907"/>
    <w:rsid w:val="004E3A2D"/>
    <w:rsid w:val="004E45B1"/>
    <w:rsid w:val="004E462E"/>
    <w:rsid w:val="004E4F1C"/>
    <w:rsid w:val="004E4F96"/>
    <w:rsid w:val="004E5026"/>
    <w:rsid w:val="004E56DC"/>
    <w:rsid w:val="004E5A1B"/>
    <w:rsid w:val="004E63BC"/>
    <w:rsid w:val="004E6571"/>
    <w:rsid w:val="004E670F"/>
    <w:rsid w:val="004E69AE"/>
    <w:rsid w:val="004E6D70"/>
    <w:rsid w:val="004E6FF1"/>
    <w:rsid w:val="004E735B"/>
    <w:rsid w:val="004E76F4"/>
    <w:rsid w:val="004E7904"/>
    <w:rsid w:val="004E7B8C"/>
    <w:rsid w:val="004F0194"/>
    <w:rsid w:val="004F0B4E"/>
    <w:rsid w:val="004F0B6C"/>
    <w:rsid w:val="004F10D9"/>
    <w:rsid w:val="004F126B"/>
    <w:rsid w:val="004F199C"/>
    <w:rsid w:val="004F1DAD"/>
    <w:rsid w:val="004F2078"/>
    <w:rsid w:val="004F2086"/>
    <w:rsid w:val="004F217B"/>
    <w:rsid w:val="004F2A46"/>
    <w:rsid w:val="004F3828"/>
    <w:rsid w:val="004F3849"/>
    <w:rsid w:val="004F38A3"/>
    <w:rsid w:val="004F3A52"/>
    <w:rsid w:val="004F4213"/>
    <w:rsid w:val="004F42DD"/>
    <w:rsid w:val="004F457D"/>
    <w:rsid w:val="004F4611"/>
    <w:rsid w:val="004F4896"/>
    <w:rsid w:val="004F4DA3"/>
    <w:rsid w:val="004F517E"/>
    <w:rsid w:val="004F58BE"/>
    <w:rsid w:val="004F5945"/>
    <w:rsid w:val="004F59BA"/>
    <w:rsid w:val="004F5B01"/>
    <w:rsid w:val="004F5E43"/>
    <w:rsid w:val="004F6CF1"/>
    <w:rsid w:val="004F72D0"/>
    <w:rsid w:val="004F7F06"/>
    <w:rsid w:val="00500853"/>
    <w:rsid w:val="00501999"/>
    <w:rsid w:val="00501B57"/>
    <w:rsid w:val="00501C43"/>
    <w:rsid w:val="00501D85"/>
    <w:rsid w:val="0050219F"/>
    <w:rsid w:val="00503532"/>
    <w:rsid w:val="00503634"/>
    <w:rsid w:val="005037D0"/>
    <w:rsid w:val="005038A9"/>
    <w:rsid w:val="00504C16"/>
    <w:rsid w:val="0050521C"/>
    <w:rsid w:val="005056DE"/>
    <w:rsid w:val="005057B1"/>
    <w:rsid w:val="005063FD"/>
    <w:rsid w:val="00506557"/>
    <w:rsid w:val="0050677A"/>
    <w:rsid w:val="00506990"/>
    <w:rsid w:val="00506BAF"/>
    <w:rsid w:val="00506E2F"/>
    <w:rsid w:val="0050707E"/>
    <w:rsid w:val="005073C9"/>
    <w:rsid w:val="005077B5"/>
    <w:rsid w:val="0051079B"/>
    <w:rsid w:val="005108D8"/>
    <w:rsid w:val="005116F9"/>
    <w:rsid w:val="00511981"/>
    <w:rsid w:val="00511A8B"/>
    <w:rsid w:val="00511AFF"/>
    <w:rsid w:val="00511B7A"/>
    <w:rsid w:val="00511BAA"/>
    <w:rsid w:val="00511BE5"/>
    <w:rsid w:val="00511E07"/>
    <w:rsid w:val="00512B97"/>
    <w:rsid w:val="00512C0B"/>
    <w:rsid w:val="00512DAB"/>
    <w:rsid w:val="00512FFE"/>
    <w:rsid w:val="0051353D"/>
    <w:rsid w:val="005138EA"/>
    <w:rsid w:val="0051421D"/>
    <w:rsid w:val="005149A5"/>
    <w:rsid w:val="00514A4A"/>
    <w:rsid w:val="00514AB1"/>
    <w:rsid w:val="00515051"/>
    <w:rsid w:val="005150C9"/>
    <w:rsid w:val="00515162"/>
    <w:rsid w:val="00515268"/>
    <w:rsid w:val="005153A7"/>
    <w:rsid w:val="0051541D"/>
    <w:rsid w:val="005155C8"/>
    <w:rsid w:val="005169AC"/>
    <w:rsid w:val="0052008B"/>
    <w:rsid w:val="00520180"/>
    <w:rsid w:val="0052044A"/>
    <w:rsid w:val="0052044F"/>
    <w:rsid w:val="005210BD"/>
    <w:rsid w:val="005214A2"/>
    <w:rsid w:val="005219CF"/>
    <w:rsid w:val="00521C09"/>
    <w:rsid w:val="0052206A"/>
    <w:rsid w:val="0052217E"/>
    <w:rsid w:val="00523FEB"/>
    <w:rsid w:val="00524D47"/>
    <w:rsid w:val="00525545"/>
    <w:rsid w:val="00525B92"/>
    <w:rsid w:val="005270D0"/>
    <w:rsid w:val="0052740B"/>
    <w:rsid w:val="0052773A"/>
    <w:rsid w:val="005277CD"/>
    <w:rsid w:val="00527B7A"/>
    <w:rsid w:val="0053011E"/>
    <w:rsid w:val="00530812"/>
    <w:rsid w:val="005308B7"/>
    <w:rsid w:val="00530A6E"/>
    <w:rsid w:val="00530A80"/>
    <w:rsid w:val="00530DBE"/>
    <w:rsid w:val="00530E61"/>
    <w:rsid w:val="00531013"/>
    <w:rsid w:val="005312F3"/>
    <w:rsid w:val="00531802"/>
    <w:rsid w:val="005319CE"/>
    <w:rsid w:val="005324D5"/>
    <w:rsid w:val="00532737"/>
    <w:rsid w:val="0053290A"/>
    <w:rsid w:val="00532A26"/>
    <w:rsid w:val="00532AD7"/>
    <w:rsid w:val="005333A2"/>
    <w:rsid w:val="0053365A"/>
    <w:rsid w:val="00533785"/>
    <w:rsid w:val="005337FA"/>
    <w:rsid w:val="005341B4"/>
    <w:rsid w:val="0053420D"/>
    <w:rsid w:val="00534675"/>
    <w:rsid w:val="00534B59"/>
    <w:rsid w:val="00534CB9"/>
    <w:rsid w:val="00534DC3"/>
    <w:rsid w:val="0053502C"/>
    <w:rsid w:val="00535684"/>
    <w:rsid w:val="00535E74"/>
    <w:rsid w:val="00536123"/>
    <w:rsid w:val="00536759"/>
    <w:rsid w:val="00536F49"/>
    <w:rsid w:val="00537484"/>
    <w:rsid w:val="00537719"/>
    <w:rsid w:val="00537B0B"/>
    <w:rsid w:val="00537C62"/>
    <w:rsid w:val="005402DF"/>
    <w:rsid w:val="00540F7B"/>
    <w:rsid w:val="005414A8"/>
    <w:rsid w:val="00541718"/>
    <w:rsid w:val="00541B53"/>
    <w:rsid w:val="005425AC"/>
    <w:rsid w:val="00543E3A"/>
    <w:rsid w:val="00544299"/>
    <w:rsid w:val="005446C1"/>
    <w:rsid w:val="0054560E"/>
    <w:rsid w:val="0054566B"/>
    <w:rsid w:val="005466FF"/>
    <w:rsid w:val="00546970"/>
    <w:rsid w:val="00546A2E"/>
    <w:rsid w:val="00546C5A"/>
    <w:rsid w:val="00546D65"/>
    <w:rsid w:val="005470F4"/>
    <w:rsid w:val="00547598"/>
    <w:rsid w:val="00547854"/>
    <w:rsid w:val="00547893"/>
    <w:rsid w:val="00550014"/>
    <w:rsid w:val="005501A6"/>
    <w:rsid w:val="00550B79"/>
    <w:rsid w:val="00551334"/>
    <w:rsid w:val="005516ED"/>
    <w:rsid w:val="00551B83"/>
    <w:rsid w:val="00551D62"/>
    <w:rsid w:val="00551F3D"/>
    <w:rsid w:val="005525EB"/>
    <w:rsid w:val="0055295A"/>
    <w:rsid w:val="00552A1B"/>
    <w:rsid w:val="00552C31"/>
    <w:rsid w:val="00552DE0"/>
    <w:rsid w:val="00553214"/>
    <w:rsid w:val="00553362"/>
    <w:rsid w:val="005533D7"/>
    <w:rsid w:val="0055343F"/>
    <w:rsid w:val="005538E9"/>
    <w:rsid w:val="005538F2"/>
    <w:rsid w:val="00553B6F"/>
    <w:rsid w:val="00554C9D"/>
    <w:rsid w:val="00554D92"/>
    <w:rsid w:val="00554E19"/>
    <w:rsid w:val="00554E8B"/>
    <w:rsid w:val="005559B3"/>
    <w:rsid w:val="00555FCB"/>
    <w:rsid w:val="0055636F"/>
    <w:rsid w:val="0055642F"/>
    <w:rsid w:val="005574CD"/>
    <w:rsid w:val="0055760C"/>
    <w:rsid w:val="00557671"/>
    <w:rsid w:val="00557BF6"/>
    <w:rsid w:val="00560CD3"/>
    <w:rsid w:val="0056121F"/>
    <w:rsid w:val="00561738"/>
    <w:rsid w:val="00561E92"/>
    <w:rsid w:val="00561EAC"/>
    <w:rsid w:val="005622EE"/>
    <w:rsid w:val="005626C2"/>
    <w:rsid w:val="00562A9C"/>
    <w:rsid w:val="00562EA2"/>
    <w:rsid w:val="005631EB"/>
    <w:rsid w:val="00563423"/>
    <w:rsid w:val="00563437"/>
    <w:rsid w:val="0056381D"/>
    <w:rsid w:val="0056382E"/>
    <w:rsid w:val="00563FAB"/>
    <w:rsid w:val="00564118"/>
    <w:rsid w:val="00564120"/>
    <w:rsid w:val="00564C56"/>
    <w:rsid w:val="0056549D"/>
    <w:rsid w:val="0056559D"/>
    <w:rsid w:val="0056592F"/>
    <w:rsid w:val="0056667A"/>
    <w:rsid w:val="00566E78"/>
    <w:rsid w:val="005675D0"/>
    <w:rsid w:val="0056796C"/>
    <w:rsid w:val="005700AD"/>
    <w:rsid w:val="0057057D"/>
    <w:rsid w:val="00570585"/>
    <w:rsid w:val="00570B9E"/>
    <w:rsid w:val="00570DE2"/>
    <w:rsid w:val="00570F0C"/>
    <w:rsid w:val="00571005"/>
    <w:rsid w:val="0057182B"/>
    <w:rsid w:val="00571F96"/>
    <w:rsid w:val="00572006"/>
    <w:rsid w:val="005723C6"/>
    <w:rsid w:val="00572505"/>
    <w:rsid w:val="00572BBE"/>
    <w:rsid w:val="00572CA2"/>
    <w:rsid w:val="00572E51"/>
    <w:rsid w:val="00572F26"/>
    <w:rsid w:val="005733BA"/>
    <w:rsid w:val="00573A0D"/>
    <w:rsid w:val="00573FA2"/>
    <w:rsid w:val="005745DB"/>
    <w:rsid w:val="0057475F"/>
    <w:rsid w:val="00574E0F"/>
    <w:rsid w:val="005753D2"/>
    <w:rsid w:val="00575515"/>
    <w:rsid w:val="0057591F"/>
    <w:rsid w:val="00575C18"/>
    <w:rsid w:val="00576022"/>
    <w:rsid w:val="00576995"/>
    <w:rsid w:val="00576E4D"/>
    <w:rsid w:val="00577059"/>
    <w:rsid w:val="00577571"/>
    <w:rsid w:val="00577A00"/>
    <w:rsid w:val="00577E9B"/>
    <w:rsid w:val="00577F09"/>
    <w:rsid w:val="005805A7"/>
    <w:rsid w:val="0058096F"/>
    <w:rsid w:val="005810C9"/>
    <w:rsid w:val="00581AF3"/>
    <w:rsid w:val="00581D82"/>
    <w:rsid w:val="005824C8"/>
    <w:rsid w:val="00582809"/>
    <w:rsid w:val="005835D9"/>
    <w:rsid w:val="00583BCC"/>
    <w:rsid w:val="00583D74"/>
    <w:rsid w:val="00583F54"/>
    <w:rsid w:val="005840BA"/>
    <w:rsid w:val="00584281"/>
    <w:rsid w:val="00585621"/>
    <w:rsid w:val="0058689C"/>
    <w:rsid w:val="005869FC"/>
    <w:rsid w:val="00586ABE"/>
    <w:rsid w:val="00586B7D"/>
    <w:rsid w:val="00586B94"/>
    <w:rsid w:val="00586F0C"/>
    <w:rsid w:val="00587203"/>
    <w:rsid w:val="0058798C"/>
    <w:rsid w:val="00587D5F"/>
    <w:rsid w:val="005900FA"/>
    <w:rsid w:val="00590B41"/>
    <w:rsid w:val="00590DFD"/>
    <w:rsid w:val="0059131A"/>
    <w:rsid w:val="005913E9"/>
    <w:rsid w:val="00591772"/>
    <w:rsid w:val="005917DA"/>
    <w:rsid w:val="00591819"/>
    <w:rsid w:val="0059190F"/>
    <w:rsid w:val="00593036"/>
    <w:rsid w:val="00593277"/>
    <w:rsid w:val="005935A4"/>
    <w:rsid w:val="0059396D"/>
    <w:rsid w:val="00594825"/>
    <w:rsid w:val="005948C2"/>
    <w:rsid w:val="00594D5A"/>
    <w:rsid w:val="00594F46"/>
    <w:rsid w:val="00595312"/>
    <w:rsid w:val="00595686"/>
    <w:rsid w:val="0059575F"/>
    <w:rsid w:val="00595796"/>
    <w:rsid w:val="00595B38"/>
    <w:rsid w:val="00595D1C"/>
    <w:rsid w:val="00595DCA"/>
    <w:rsid w:val="00595F9F"/>
    <w:rsid w:val="00596002"/>
    <w:rsid w:val="0059631A"/>
    <w:rsid w:val="005969BE"/>
    <w:rsid w:val="00596CCF"/>
    <w:rsid w:val="00596E79"/>
    <w:rsid w:val="00597175"/>
    <w:rsid w:val="0059779B"/>
    <w:rsid w:val="00597EDD"/>
    <w:rsid w:val="005A0429"/>
    <w:rsid w:val="005A0461"/>
    <w:rsid w:val="005A1B67"/>
    <w:rsid w:val="005A1DD2"/>
    <w:rsid w:val="005A209A"/>
    <w:rsid w:val="005A218B"/>
    <w:rsid w:val="005A26B4"/>
    <w:rsid w:val="005A2AC7"/>
    <w:rsid w:val="005A4139"/>
    <w:rsid w:val="005A4BAD"/>
    <w:rsid w:val="005A4EA0"/>
    <w:rsid w:val="005A55AA"/>
    <w:rsid w:val="005A59F3"/>
    <w:rsid w:val="005A5A38"/>
    <w:rsid w:val="005A5D33"/>
    <w:rsid w:val="005A5D4C"/>
    <w:rsid w:val="005A6371"/>
    <w:rsid w:val="005A661A"/>
    <w:rsid w:val="005A662D"/>
    <w:rsid w:val="005A77BE"/>
    <w:rsid w:val="005A79C2"/>
    <w:rsid w:val="005B0393"/>
    <w:rsid w:val="005B1107"/>
    <w:rsid w:val="005B1409"/>
    <w:rsid w:val="005B1864"/>
    <w:rsid w:val="005B1D21"/>
    <w:rsid w:val="005B26D7"/>
    <w:rsid w:val="005B2D0F"/>
    <w:rsid w:val="005B2ED4"/>
    <w:rsid w:val="005B301C"/>
    <w:rsid w:val="005B3215"/>
    <w:rsid w:val="005B35D7"/>
    <w:rsid w:val="005B392A"/>
    <w:rsid w:val="005B3AA3"/>
    <w:rsid w:val="005B3C15"/>
    <w:rsid w:val="005B4274"/>
    <w:rsid w:val="005B4480"/>
    <w:rsid w:val="005B4C99"/>
    <w:rsid w:val="005B54E4"/>
    <w:rsid w:val="005B563E"/>
    <w:rsid w:val="005B5E0D"/>
    <w:rsid w:val="005B60DE"/>
    <w:rsid w:val="005B61D0"/>
    <w:rsid w:val="005B6361"/>
    <w:rsid w:val="005B65EA"/>
    <w:rsid w:val="005B6B01"/>
    <w:rsid w:val="005B6B0F"/>
    <w:rsid w:val="005B6B33"/>
    <w:rsid w:val="005B6CDA"/>
    <w:rsid w:val="005B6F83"/>
    <w:rsid w:val="005B74C1"/>
    <w:rsid w:val="005B7626"/>
    <w:rsid w:val="005B7FB9"/>
    <w:rsid w:val="005C00F0"/>
    <w:rsid w:val="005C04F8"/>
    <w:rsid w:val="005C104F"/>
    <w:rsid w:val="005C10DE"/>
    <w:rsid w:val="005C13B6"/>
    <w:rsid w:val="005C140A"/>
    <w:rsid w:val="005C167A"/>
    <w:rsid w:val="005C1EC6"/>
    <w:rsid w:val="005C2066"/>
    <w:rsid w:val="005C228C"/>
    <w:rsid w:val="005C2FCE"/>
    <w:rsid w:val="005C41F3"/>
    <w:rsid w:val="005C42D7"/>
    <w:rsid w:val="005C45F1"/>
    <w:rsid w:val="005C48D6"/>
    <w:rsid w:val="005C4C59"/>
    <w:rsid w:val="005C4F06"/>
    <w:rsid w:val="005C5570"/>
    <w:rsid w:val="005C5710"/>
    <w:rsid w:val="005C62F6"/>
    <w:rsid w:val="005C63BC"/>
    <w:rsid w:val="005C685B"/>
    <w:rsid w:val="005C74FB"/>
    <w:rsid w:val="005C7531"/>
    <w:rsid w:val="005C775A"/>
    <w:rsid w:val="005C78FA"/>
    <w:rsid w:val="005C7C8D"/>
    <w:rsid w:val="005C7DEC"/>
    <w:rsid w:val="005D0A6F"/>
    <w:rsid w:val="005D0F9B"/>
    <w:rsid w:val="005D1262"/>
    <w:rsid w:val="005D1602"/>
    <w:rsid w:val="005D1CCE"/>
    <w:rsid w:val="005D1FC3"/>
    <w:rsid w:val="005D2550"/>
    <w:rsid w:val="005D26BD"/>
    <w:rsid w:val="005D2706"/>
    <w:rsid w:val="005D2907"/>
    <w:rsid w:val="005D2EBB"/>
    <w:rsid w:val="005D2FA6"/>
    <w:rsid w:val="005D3303"/>
    <w:rsid w:val="005D3CA8"/>
    <w:rsid w:val="005D45CC"/>
    <w:rsid w:val="005D4777"/>
    <w:rsid w:val="005D4AF2"/>
    <w:rsid w:val="005D4FF5"/>
    <w:rsid w:val="005D5097"/>
    <w:rsid w:val="005D558A"/>
    <w:rsid w:val="005D6005"/>
    <w:rsid w:val="005D75B7"/>
    <w:rsid w:val="005D7FF6"/>
    <w:rsid w:val="005E0DBC"/>
    <w:rsid w:val="005E0E96"/>
    <w:rsid w:val="005E0F40"/>
    <w:rsid w:val="005E12FA"/>
    <w:rsid w:val="005E1D20"/>
    <w:rsid w:val="005E1E05"/>
    <w:rsid w:val="005E2849"/>
    <w:rsid w:val="005E296F"/>
    <w:rsid w:val="005E2CB3"/>
    <w:rsid w:val="005E32B3"/>
    <w:rsid w:val="005E385F"/>
    <w:rsid w:val="005E3871"/>
    <w:rsid w:val="005E3A27"/>
    <w:rsid w:val="005E47F8"/>
    <w:rsid w:val="005E49E8"/>
    <w:rsid w:val="005E5476"/>
    <w:rsid w:val="005E5B81"/>
    <w:rsid w:val="005E5C24"/>
    <w:rsid w:val="005E5D61"/>
    <w:rsid w:val="005E65AA"/>
    <w:rsid w:val="005E7577"/>
    <w:rsid w:val="005F0200"/>
    <w:rsid w:val="005F023A"/>
    <w:rsid w:val="005F05F3"/>
    <w:rsid w:val="005F0EE7"/>
    <w:rsid w:val="005F0F97"/>
    <w:rsid w:val="005F118D"/>
    <w:rsid w:val="005F1BBE"/>
    <w:rsid w:val="005F201D"/>
    <w:rsid w:val="005F2ABA"/>
    <w:rsid w:val="005F2CB1"/>
    <w:rsid w:val="005F3025"/>
    <w:rsid w:val="005F3228"/>
    <w:rsid w:val="005F3717"/>
    <w:rsid w:val="005F4389"/>
    <w:rsid w:val="005F4476"/>
    <w:rsid w:val="005F4805"/>
    <w:rsid w:val="005F4D99"/>
    <w:rsid w:val="005F569B"/>
    <w:rsid w:val="005F598C"/>
    <w:rsid w:val="005F5FAB"/>
    <w:rsid w:val="005F618C"/>
    <w:rsid w:val="005F65DB"/>
    <w:rsid w:val="005F66CC"/>
    <w:rsid w:val="005F6A0F"/>
    <w:rsid w:val="005F70BD"/>
    <w:rsid w:val="005F72C9"/>
    <w:rsid w:val="005F7396"/>
    <w:rsid w:val="00600A32"/>
    <w:rsid w:val="00600CE5"/>
    <w:rsid w:val="006014DD"/>
    <w:rsid w:val="00601A63"/>
    <w:rsid w:val="00602213"/>
    <w:rsid w:val="0060283C"/>
    <w:rsid w:val="00602879"/>
    <w:rsid w:val="0060291E"/>
    <w:rsid w:val="00603F5E"/>
    <w:rsid w:val="006045E2"/>
    <w:rsid w:val="006048A0"/>
    <w:rsid w:val="006049C4"/>
    <w:rsid w:val="00604F14"/>
    <w:rsid w:val="00604F57"/>
    <w:rsid w:val="00605262"/>
    <w:rsid w:val="00605641"/>
    <w:rsid w:val="00605C39"/>
    <w:rsid w:val="00605C62"/>
    <w:rsid w:val="0060627A"/>
    <w:rsid w:val="006064FC"/>
    <w:rsid w:val="0060663B"/>
    <w:rsid w:val="006066C9"/>
    <w:rsid w:val="00606863"/>
    <w:rsid w:val="00607228"/>
    <w:rsid w:val="00607665"/>
    <w:rsid w:val="006076DF"/>
    <w:rsid w:val="0060774A"/>
    <w:rsid w:val="00610A0F"/>
    <w:rsid w:val="00610DAC"/>
    <w:rsid w:val="00610DD6"/>
    <w:rsid w:val="006118E7"/>
    <w:rsid w:val="00611930"/>
    <w:rsid w:val="00611B83"/>
    <w:rsid w:val="00612394"/>
    <w:rsid w:val="00612602"/>
    <w:rsid w:val="006126D4"/>
    <w:rsid w:val="00612C24"/>
    <w:rsid w:val="00612E94"/>
    <w:rsid w:val="00613257"/>
    <w:rsid w:val="0061329A"/>
    <w:rsid w:val="00613932"/>
    <w:rsid w:val="00613962"/>
    <w:rsid w:val="00614A11"/>
    <w:rsid w:val="00614DE3"/>
    <w:rsid w:val="00615364"/>
    <w:rsid w:val="00615735"/>
    <w:rsid w:val="00615F0A"/>
    <w:rsid w:val="0061658E"/>
    <w:rsid w:val="00617374"/>
    <w:rsid w:val="00617D2D"/>
    <w:rsid w:val="00617DEE"/>
    <w:rsid w:val="00620696"/>
    <w:rsid w:val="006208B8"/>
    <w:rsid w:val="00620A71"/>
    <w:rsid w:val="00620D80"/>
    <w:rsid w:val="00620E8D"/>
    <w:rsid w:val="006234A6"/>
    <w:rsid w:val="00623583"/>
    <w:rsid w:val="00623BFE"/>
    <w:rsid w:val="00624125"/>
    <w:rsid w:val="0062448E"/>
    <w:rsid w:val="00624DC5"/>
    <w:rsid w:val="00624E20"/>
    <w:rsid w:val="00624EE3"/>
    <w:rsid w:val="006252F7"/>
    <w:rsid w:val="006253D9"/>
    <w:rsid w:val="00625EBF"/>
    <w:rsid w:val="0062605C"/>
    <w:rsid w:val="0062608B"/>
    <w:rsid w:val="00626799"/>
    <w:rsid w:val="006267D4"/>
    <w:rsid w:val="00627073"/>
    <w:rsid w:val="00627099"/>
    <w:rsid w:val="00627110"/>
    <w:rsid w:val="006277AF"/>
    <w:rsid w:val="00627D96"/>
    <w:rsid w:val="00627F6F"/>
    <w:rsid w:val="00630001"/>
    <w:rsid w:val="00630512"/>
    <w:rsid w:val="00630971"/>
    <w:rsid w:val="006311B3"/>
    <w:rsid w:val="00631585"/>
    <w:rsid w:val="0063284C"/>
    <w:rsid w:val="00632A57"/>
    <w:rsid w:val="00632D26"/>
    <w:rsid w:val="00633214"/>
    <w:rsid w:val="00633311"/>
    <w:rsid w:val="00633BE8"/>
    <w:rsid w:val="00634290"/>
    <w:rsid w:val="00635025"/>
    <w:rsid w:val="006357CE"/>
    <w:rsid w:val="00635A99"/>
    <w:rsid w:val="00635B46"/>
    <w:rsid w:val="006361F9"/>
    <w:rsid w:val="006362DA"/>
    <w:rsid w:val="00636398"/>
    <w:rsid w:val="006365E4"/>
    <w:rsid w:val="0063670E"/>
    <w:rsid w:val="006368D3"/>
    <w:rsid w:val="00636DE8"/>
    <w:rsid w:val="00637355"/>
    <w:rsid w:val="00637736"/>
    <w:rsid w:val="006377EC"/>
    <w:rsid w:val="00637AE8"/>
    <w:rsid w:val="00637C62"/>
    <w:rsid w:val="00637F55"/>
    <w:rsid w:val="00637FFD"/>
    <w:rsid w:val="00640754"/>
    <w:rsid w:val="00640918"/>
    <w:rsid w:val="00640A8D"/>
    <w:rsid w:val="00641130"/>
    <w:rsid w:val="006412CC"/>
    <w:rsid w:val="0064151F"/>
    <w:rsid w:val="00641533"/>
    <w:rsid w:val="006415AF"/>
    <w:rsid w:val="0064208D"/>
    <w:rsid w:val="006427A4"/>
    <w:rsid w:val="00642C06"/>
    <w:rsid w:val="00643210"/>
    <w:rsid w:val="00643475"/>
    <w:rsid w:val="006434A6"/>
    <w:rsid w:val="0064396A"/>
    <w:rsid w:val="0064415B"/>
    <w:rsid w:val="006449AE"/>
    <w:rsid w:val="00644BCF"/>
    <w:rsid w:val="00645758"/>
    <w:rsid w:val="00645854"/>
    <w:rsid w:val="00645889"/>
    <w:rsid w:val="00645C1C"/>
    <w:rsid w:val="0064624E"/>
    <w:rsid w:val="006466B0"/>
    <w:rsid w:val="0064676E"/>
    <w:rsid w:val="006467FC"/>
    <w:rsid w:val="00646C81"/>
    <w:rsid w:val="00647020"/>
    <w:rsid w:val="0064709B"/>
    <w:rsid w:val="006474DB"/>
    <w:rsid w:val="00647E71"/>
    <w:rsid w:val="00647E8A"/>
    <w:rsid w:val="00647F9B"/>
    <w:rsid w:val="00647FD0"/>
    <w:rsid w:val="00650009"/>
    <w:rsid w:val="00650516"/>
    <w:rsid w:val="00650AB9"/>
    <w:rsid w:val="00650CEE"/>
    <w:rsid w:val="006511CE"/>
    <w:rsid w:val="00652936"/>
    <w:rsid w:val="0065364B"/>
    <w:rsid w:val="006537DA"/>
    <w:rsid w:val="006538D6"/>
    <w:rsid w:val="00653A80"/>
    <w:rsid w:val="00653B67"/>
    <w:rsid w:val="00653CF7"/>
    <w:rsid w:val="00653D36"/>
    <w:rsid w:val="006545D7"/>
    <w:rsid w:val="00654734"/>
    <w:rsid w:val="0065524E"/>
    <w:rsid w:val="00655733"/>
    <w:rsid w:val="00655ACD"/>
    <w:rsid w:val="00656408"/>
    <w:rsid w:val="0065677C"/>
    <w:rsid w:val="00656A92"/>
    <w:rsid w:val="00656DDE"/>
    <w:rsid w:val="00657436"/>
    <w:rsid w:val="00657578"/>
    <w:rsid w:val="0065759A"/>
    <w:rsid w:val="00657A6D"/>
    <w:rsid w:val="00657A7E"/>
    <w:rsid w:val="00657F39"/>
    <w:rsid w:val="0066011D"/>
    <w:rsid w:val="00660251"/>
    <w:rsid w:val="006607C0"/>
    <w:rsid w:val="00660EB4"/>
    <w:rsid w:val="006613A6"/>
    <w:rsid w:val="00661762"/>
    <w:rsid w:val="00661BBF"/>
    <w:rsid w:val="00661C1E"/>
    <w:rsid w:val="00661E72"/>
    <w:rsid w:val="00662064"/>
    <w:rsid w:val="00662416"/>
    <w:rsid w:val="006627A2"/>
    <w:rsid w:val="006627C5"/>
    <w:rsid w:val="00662943"/>
    <w:rsid w:val="00662A19"/>
    <w:rsid w:val="00662CCA"/>
    <w:rsid w:val="00662F7B"/>
    <w:rsid w:val="006630FC"/>
    <w:rsid w:val="00663375"/>
    <w:rsid w:val="006634E6"/>
    <w:rsid w:val="00663611"/>
    <w:rsid w:val="006638DC"/>
    <w:rsid w:val="00664045"/>
    <w:rsid w:val="00664529"/>
    <w:rsid w:val="006647BD"/>
    <w:rsid w:val="00664B71"/>
    <w:rsid w:val="00664D8C"/>
    <w:rsid w:val="00664E22"/>
    <w:rsid w:val="006655EE"/>
    <w:rsid w:val="00665C0C"/>
    <w:rsid w:val="0066671E"/>
    <w:rsid w:val="0066687C"/>
    <w:rsid w:val="00667B5C"/>
    <w:rsid w:val="00667EE7"/>
    <w:rsid w:val="006700C2"/>
    <w:rsid w:val="00670897"/>
    <w:rsid w:val="00670922"/>
    <w:rsid w:val="00670925"/>
    <w:rsid w:val="006709A7"/>
    <w:rsid w:val="00670BE1"/>
    <w:rsid w:val="00671200"/>
    <w:rsid w:val="006717E9"/>
    <w:rsid w:val="00671AB5"/>
    <w:rsid w:val="00671AFE"/>
    <w:rsid w:val="00671DFA"/>
    <w:rsid w:val="0067218F"/>
    <w:rsid w:val="00672544"/>
    <w:rsid w:val="00672695"/>
    <w:rsid w:val="00672FB3"/>
    <w:rsid w:val="00673F5A"/>
    <w:rsid w:val="006741F2"/>
    <w:rsid w:val="00674456"/>
    <w:rsid w:val="00674884"/>
    <w:rsid w:val="00674AD3"/>
    <w:rsid w:val="00674B1A"/>
    <w:rsid w:val="00674CC3"/>
    <w:rsid w:val="006751D6"/>
    <w:rsid w:val="0067556E"/>
    <w:rsid w:val="00675837"/>
    <w:rsid w:val="00675C72"/>
    <w:rsid w:val="0067698C"/>
    <w:rsid w:val="006771F9"/>
    <w:rsid w:val="006776D7"/>
    <w:rsid w:val="006806F0"/>
    <w:rsid w:val="006807F2"/>
    <w:rsid w:val="00681003"/>
    <w:rsid w:val="00681371"/>
    <w:rsid w:val="006817C9"/>
    <w:rsid w:val="00681852"/>
    <w:rsid w:val="00681DE3"/>
    <w:rsid w:val="00682448"/>
    <w:rsid w:val="00682555"/>
    <w:rsid w:val="006828CD"/>
    <w:rsid w:val="00682F25"/>
    <w:rsid w:val="00682F85"/>
    <w:rsid w:val="006830FF"/>
    <w:rsid w:val="00683396"/>
    <w:rsid w:val="00683B0C"/>
    <w:rsid w:val="00683ECE"/>
    <w:rsid w:val="006843BC"/>
    <w:rsid w:val="00684591"/>
    <w:rsid w:val="0068497D"/>
    <w:rsid w:val="00684BC6"/>
    <w:rsid w:val="0068531E"/>
    <w:rsid w:val="00685935"/>
    <w:rsid w:val="0068649B"/>
    <w:rsid w:val="006865D8"/>
    <w:rsid w:val="0068674E"/>
    <w:rsid w:val="0068696D"/>
    <w:rsid w:val="006870E1"/>
    <w:rsid w:val="00687878"/>
    <w:rsid w:val="00687901"/>
    <w:rsid w:val="006879FA"/>
    <w:rsid w:val="00687FD4"/>
    <w:rsid w:val="00690652"/>
    <w:rsid w:val="00690B5C"/>
    <w:rsid w:val="006913DE"/>
    <w:rsid w:val="0069165B"/>
    <w:rsid w:val="00691754"/>
    <w:rsid w:val="00691FFF"/>
    <w:rsid w:val="006923C9"/>
    <w:rsid w:val="00692614"/>
    <w:rsid w:val="0069280A"/>
    <w:rsid w:val="00692944"/>
    <w:rsid w:val="00692ACF"/>
    <w:rsid w:val="00692C57"/>
    <w:rsid w:val="0069302A"/>
    <w:rsid w:val="0069377D"/>
    <w:rsid w:val="00693857"/>
    <w:rsid w:val="00693BC2"/>
    <w:rsid w:val="00693C3C"/>
    <w:rsid w:val="00693FEC"/>
    <w:rsid w:val="006948A9"/>
    <w:rsid w:val="006950E6"/>
    <w:rsid w:val="006953AD"/>
    <w:rsid w:val="00695496"/>
    <w:rsid w:val="00695702"/>
    <w:rsid w:val="00695DA0"/>
    <w:rsid w:val="00695FC2"/>
    <w:rsid w:val="00696210"/>
    <w:rsid w:val="006965F1"/>
    <w:rsid w:val="006966FE"/>
    <w:rsid w:val="00696949"/>
    <w:rsid w:val="00697052"/>
    <w:rsid w:val="006A036F"/>
    <w:rsid w:val="006A068E"/>
    <w:rsid w:val="006A06F0"/>
    <w:rsid w:val="006A0745"/>
    <w:rsid w:val="006A0923"/>
    <w:rsid w:val="006A0BC8"/>
    <w:rsid w:val="006A0BFA"/>
    <w:rsid w:val="006A11FE"/>
    <w:rsid w:val="006A1E51"/>
    <w:rsid w:val="006A1E61"/>
    <w:rsid w:val="006A1EEF"/>
    <w:rsid w:val="006A22FC"/>
    <w:rsid w:val="006A2E93"/>
    <w:rsid w:val="006A3429"/>
    <w:rsid w:val="006A36C4"/>
    <w:rsid w:val="006A3B10"/>
    <w:rsid w:val="006A40F3"/>
    <w:rsid w:val="006A43AF"/>
    <w:rsid w:val="006A4562"/>
    <w:rsid w:val="006A46FB"/>
    <w:rsid w:val="006A5E28"/>
    <w:rsid w:val="006A697B"/>
    <w:rsid w:val="006A6C6B"/>
    <w:rsid w:val="006A6D05"/>
    <w:rsid w:val="006A6EAF"/>
    <w:rsid w:val="006A7346"/>
    <w:rsid w:val="006A79A1"/>
    <w:rsid w:val="006A7AFF"/>
    <w:rsid w:val="006A7F04"/>
    <w:rsid w:val="006B13C3"/>
    <w:rsid w:val="006B1816"/>
    <w:rsid w:val="006B2047"/>
    <w:rsid w:val="006B2099"/>
    <w:rsid w:val="006B22CF"/>
    <w:rsid w:val="006B2467"/>
    <w:rsid w:val="006B35C3"/>
    <w:rsid w:val="006B37FE"/>
    <w:rsid w:val="006B38AD"/>
    <w:rsid w:val="006B3D18"/>
    <w:rsid w:val="006B3E02"/>
    <w:rsid w:val="006B4EEF"/>
    <w:rsid w:val="006B50CF"/>
    <w:rsid w:val="006B5EE9"/>
    <w:rsid w:val="006B66E9"/>
    <w:rsid w:val="006B67C9"/>
    <w:rsid w:val="006B73EA"/>
    <w:rsid w:val="006B75C0"/>
    <w:rsid w:val="006B7648"/>
    <w:rsid w:val="006B7BAA"/>
    <w:rsid w:val="006B7D34"/>
    <w:rsid w:val="006B7D48"/>
    <w:rsid w:val="006C0185"/>
    <w:rsid w:val="006C03B8"/>
    <w:rsid w:val="006C0909"/>
    <w:rsid w:val="006C0DB7"/>
    <w:rsid w:val="006C19AB"/>
    <w:rsid w:val="006C2105"/>
    <w:rsid w:val="006C266F"/>
    <w:rsid w:val="006C2672"/>
    <w:rsid w:val="006C3694"/>
    <w:rsid w:val="006C37D4"/>
    <w:rsid w:val="006C39D4"/>
    <w:rsid w:val="006C3A2D"/>
    <w:rsid w:val="006C4359"/>
    <w:rsid w:val="006C469B"/>
    <w:rsid w:val="006C4D51"/>
    <w:rsid w:val="006C5094"/>
    <w:rsid w:val="006C566E"/>
    <w:rsid w:val="006C5874"/>
    <w:rsid w:val="006C5A85"/>
    <w:rsid w:val="006C5AE0"/>
    <w:rsid w:val="006C5B6C"/>
    <w:rsid w:val="006C5EC9"/>
    <w:rsid w:val="006C6059"/>
    <w:rsid w:val="006C6125"/>
    <w:rsid w:val="006C6376"/>
    <w:rsid w:val="006C6D95"/>
    <w:rsid w:val="006C71A4"/>
    <w:rsid w:val="006C74E1"/>
    <w:rsid w:val="006C7522"/>
    <w:rsid w:val="006C79B9"/>
    <w:rsid w:val="006C7C22"/>
    <w:rsid w:val="006D0538"/>
    <w:rsid w:val="006D0B65"/>
    <w:rsid w:val="006D0CB7"/>
    <w:rsid w:val="006D12D4"/>
    <w:rsid w:val="006D23E9"/>
    <w:rsid w:val="006D2751"/>
    <w:rsid w:val="006D2CFB"/>
    <w:rsid w:val="006D3293"/>
    <w:rsid w:val="006D426A"/>
    <w:rsid w:val="006D4E0A"/>
    <w:rsid w:val="006D5CA9"/>
    <w:rsid w:val="006D5F6C"/>
    <w:rsid w:val="006D61D2"/>
    <w:rsid w:val="006D6690"/>
    <w:rsid w:val="006D6F08"/>
    <w:rsid w:val="006D713E"/>
    <w:rsid w:val="006D7175"/>
    <w:rsid w:val="006D7662"/>
    <w:rsid w:val="006E062C"/>
    <w:rsid w:val="006E065E"/>
    <w:rsid w:val="006E0977"/>
    <w:rsid w:val="006E0A42"/>
    <w:rsid w:val="006E0AA2"/>
    <w:rsid w:val="006E0DDE"/>
    <w:rsid w:val="006E15C9"/>
    <w:rsid w:val="006E1C82"/>
    <w:rsid w:val="006E1CB3"/>
    <w:rsid w:val="006E1D10"/>
    <w:rsid w:val="006E28B7"/>
    <w:rsid w:val="006E2A5B"/>
    <w:rsid w:val="006E2A9B"/>
    <w:rsid w:val="006E2F03"/>
    <w:rsid w:val="006E3310"/>
    <w:rsid w:val="006E3A47"/>
    <w:rsid w:val="006E3B9F"/>
    <w:rsid w:val="006E406E"/>
    <w:rsid w:val="006E426E"/>
    <w:rsid w:val="006E4E39"/>
    <w:rsid w:val="006E509B"/>
    <w:rsid w:val="006E5521"/>
    <w:rsid w:val="006E565E"/>
    <w:rsid w:val="006E5CAE"/>
    <w:rsid w:val="006E5CB6"/>
    <w:rsid w:val="006E62D7"/>
    <w:rsid w:val="006E6510"/>
    <w:rsid w:val="006E6533"/>
    <w:rsid w:val="006E673D"/>
    <w:rsid w:val="006E7684"/>
    <w:rsid w:val="006E788D"/>
    <w:rsid w:val="006E7D3B"/>
    <w:rsid w:val="006F0269"/>
    <w:rsid w:val="006F04F7"/>
    <w:rsid w:val="006F1AC5"/>
    <w:rsid w:val="006F1B70"/>
    <w:rsid w:val="006F2519"/>
    <w:rsid w:val="006F2C74"/>
    <w:rsid w:val="006F2D5D"/>
    <w:rsid w:val="006F300E"/>
    <w:rsid w:val="006F3287"/>
    <w:rsid w:val="006F341D"/>
    <w:rsid w:val="006F3CDE"/>
    <w:rsid w:val="006F3CDF"/>
    <w:rsid w:val="006F42A4"/>
    <w:rsid w:val="006F4331"/>
    <w:rsid w:val="006F4537"/>
    <w:rsid w:val="006F464A"/>
    <w:rsid w:val="006F491D"/>
    <w:rsid w:val="006F4E99"/>
    <w:rsid w:val="006F56C8"/>
    <w:rsid w:val="006F58D4"/>
    <w:rsid w:val="006F5B73"/>
    <w:rsid w:val="006F5D79"/>
    <w:rsid w:val="006F6287"/>
    <w:rsid w:val="006F6353"/>
    <w:rsid w:val="006F639A"/>
    <w:rsid w:val="006F6404"/>
    <w:rsid w:val="006F6582"/>
    <w:rsid w:val="006F6DCD"/>
    <w:rsid w:val="006F6EC6"/>
    <w:rsid w:val="006F7314"/>
    <w:rsid w:val="006F7454"/>
    <w:rsid w:val="006F74E2"/>
    <w:rsid w:val="006F75D8"/>
    <w:rsid w:val="006F763C"/>
    <w:rsid w:val="00700129"/>
    <w:rsid w:val="00700151"/>
    <w:rsid w:val="007003AD"/>
    <w:rsid w:val="007005A4"/>
    <w:rsid w:val="0070082E"/>
    <w:rsid w:val="00700FA7"/>
    <w:rsid w:val="007015E2"/>
    <w:rsid w:val="00701781"/>
    <w:rsid w:val="00701F41"/>
    <w:rsid w:val="007021A0"/>
    <w:rsid w:val="0070346E"/>
    <w:rsid w:val="0070358A"/>
    <w:rsid w:val="007036A9"/>
    <w:rsid w:val="00703A49"/>
    <w:rsid w:val="00704071"/>
    <w:rsid w:val="00704B3D"/>
    <w:rsid w:val="00704CC9"/>
    <w:rsid w:val="00704E6E"/>
    <w:rsid w:val="00704EDB"/>
    <w:rsid w:val="00705962"/>
    <w:rsid w:val="00705B6C"/>
    <w:rsid w:val="00706101"/>
    <w:rsid w:val="007061D3"/>
    <w:rsid w:val="00706E1C"/>
    <w:rsid w:val="00707023"/>
    <w:rsid w:val="00707072"/>
    <w:rsid w:val="00707208"/>
    <w:rsid w:val="00707AAB"/>
    <w:rsid w:val="00707D61"/>
    <w:rsid w:val="00707D65"/>
    <w:rsid w:val="00707E1C"/>
    <w:rsid w:val="00710287"/>
    <w:rsid w:val="00710398"/>
    <w:rsid w:val="00710537"/>
    <w:rsid w:val="00710607"/>
    <w:rsid w:val="00710CB9"/>
    <w:rsid w:val="00710E4B"/>
    <w:rsid w:val="0071134F"/>
    <w:rsid w:val="00711953"/>
    <w:rsid w:val="00711A5E"/>
    <w:rsid w:val="007121E6"/>
    <w:rsid w:val="00712287"/>
    <w:rsid w:val="00712617"/>
    <w:rsid w:val="00712772"/>
    <w:rsid w:val="00712DA3"/>
    <w:rsid w:val="007139B1"/>
    <w:rsid w:val="00713DE2"/>
    <w:rsid w:val="00713ED4"/>
    <w:rsid w:val="0071437C"/>
    <w:rsid w:val="007144ED"/>
    <w:rsid w:val="007148D3"/>
    <w:rsid w:val="007148DD"/>
    <w:rsid w:val="00714B8A"/>
    <w:rsid w:val="00714C37"/>
    <w:rsid w:val="00714DE9"/>
    <w:rsid w:val="00714FD1"/>
    <w:rsid w:val="007151F1"/>
    <w:rsid w:val="00715726"/>
    <w:rsid w:val="007157C3"/>
    <w:rsid w:val="00715872"/>
    <w:rsid w:val="007159DA"/>
    <w:rsid w:val="00715B9A"/>
    <w:rsid w:val="00715E42"/>
    <w:rsid w:val="007160C3"/>
    <w:rsid w:val="007163F9"/>
    <w:rsid w:val="00717105"/>
    <w:rsid w:val="007174B7"/>
    <w:rsid w:val="007175CD"/>
    <w:rsid w:val="007178C2"/>
    <w:rsid w:val="00717929"/>
    <w:rsid w:val="00717978"/>
    <w:rsid w:val="007179A1"/>
    <w:rsid w:val="00717A56"/>
    <w:rsid w:val="00717D24"/>
    <w:rsid w:val="00717F3F"/>
    <w:rsid w:val="00720202"/>
    <w:rsid w:val="00720941"/>
    <w:rsid w:val="00720948"/>
    <w:rsid w:val="0072160A"/>
    <w:rsid w:val="00721F8F"/>
    <w:rsid w:val="0072205F"/>
    <w:rsid w:val="007222D5"/>
    <w:rsid w:val="007227BE"/>
    <w:rsid w:val="00722AA8"/>
    <w:rsid w:val="0072316F"/>
    <w:rsid w:val="007232A8"/>
    <w:rsid w:val="00723A6D"/>
    <w:rsid w:val="00723B45"/>
    <w:rsid w:val="00723D0D"/>
    <w:rsid w:val="00724288"/>
    <w:rsid w:val="007246E6"/>
    <w:rsid w:val="00724B60"/>
    <w:rsid w:val="00724C72"/>
    <w:rsid w:val="00724C8B"/>
    <w:rsid w:val="00724EE2"/>
    <w:rsid w:val="007252EC"/>
    <w:rsid w:val="00725471"/>
    <w:rsid w:val="007257D0"/>
    <w:rsid w:val="007257F4"/>
    <w:rsid w:val="00725C3F"/>
    <w:rsid w:val="00725DC3"/>
    <w:rsid w:val="0072608A"/>
    <w:rsid w:val="007267DD"/>
    <w:rsid w:val="00726835"/>
    <w:rsid w:val="007268DC"/>
    <w:rsid w:val="00726EA6"/>
    <w:rsid w:val="00727208"/>
    <w:rsid w:val="007275B8"/>
    <w:rsid w:val="00727680"/>
    <w:rsid w:val="00727B33"/>
    <w:rsid w:val="0073048B"/>
    <w:rsid w:val="00730A93"/>
    <w:rsid w:val="007310F0"/>
    <w:rsid w:val="00731287"/>
    <w:rsid w:val="007317FD"/>
    <w:rsid w:val="007319A1"/>
    <w:rsid w:val="00731A05"/>
    <w:rsid w:val="0073202A"/>
    <w:rsid w:val="007323D1"/>
    <w:rsid w:val="00732493"/>
    <w:rsid w:val="00732634"/>
    <w:rsid w:val="007329DC"/>
    <w:rsid w:val="00732A7F"/>
    <w:rsid w:val="00732FCC"/>
    <w:rsid w:val="00733016"/>
    <w:rsid w:val="007339BD"/>
    <w:rsid w:val="00733B19"/>
    <w:rsid w:val="007348B1"/>
    <w:rsid w:val="00734CAE"/>
    <w:rsid w:val="00734CDA"/>
    <w:rsid w:val="0073560A"/>
    <w:rsid w:val="0073564C"/>
    <w:rsid w:val="0073594B"/>
    <w:rsid w:val="00735D15"/>
    <w:rsid w:val="0073627D"/>
    <w:rsid w:val="007362A6"/>
    <w:rsid w:val="0073647A"/>
    <w:rsid w:val="00736556"/>
    <w:rsid w:val="00736C2C"/>
    <w:rsid w:val="00736D7D"/>
    <w:rsid w:val="007377AA"/>
    <w:rsid w:val="0074056F"/>
    <w:rsid w:val="007407FE"/>
    <w:rsid w:val="00740AB3"/>
    <w:rsid w:val="00740BB8"/>
    <w:rsid w:val="00740CD3"/>
    <w:rsid w:val="00740CF6"/>
    <w:rsid w:val="00740E58"/>
    <w:rsid w:val="00740EC8"/>
    <w:rsid w:val="00740FE2"/>
    <w:rsid w:val="0074150F"/>
    <w:rsid w:val="00741EA0"/>
    <w:rsid w:val="00741F54"/>
    <w:rsid w:val="00741FB5"/>
    <w:rsid w:val="00741FE2"/>
    <w:rsid w:val="007427D5"/>
    <w:rsid w:val="00742FCA"/>
    <w:rsid w:val="0074304B"/>
    <w:rsid w:val="00743A3A"/>
    <w:rsid w:val="00743BDC"/>
    <w:rsid w:val="00743F01"/>
    <w:rsid w:val="007441E8"/>
    <w:rsid w:val="007445A0"/>
    <w:rsid w:val="007446AD"/>
    <w:rsid w:val="00744974"/>
    <w:rsid w:val="0074524B"/>
    <w:rsid w:val="007455BC"/>
    <w:rsid w:val="007456A4"/>
    <w:rsid w:val="00745B24"/>
    <w:rsid w:val="0074647E"/>
    <w:rsid w:val="0074680A"/>
    <w:rsid w:val="00746842"/>
    <w:rsid w:val="0074693C"/>
    <w:rsid w:val="00746A54"/>
    <w:rsid w:val="00746CEB"/>
    <w:rsid w:val="00746D0F"/>
    <w:rsid w:val="00746F6B"/>
    <w:rsid w:val="00747367"/>
    <w:rsid w:val="00747D8B"/>
    <w:rsid w:val="00747EFC"/>
    <w:rsid w:val="007500A2"/>
    <w:rsid w:val="0075089B"/>
    <w:rsid w:val="00751228"/>
    <w:rsid w:val="00752297"/>
    <w:rsid w:val="00752A42"/>
    <w:rsid w:val="00752C67"/>
    <w:rsid w:val="00752D3E"/>
    <w:rsid w:val="00752D7E"/>
    <w:rsid w:val="0075312E"/>
    <w:rsid w:val="007534CC"/>
    <w:rsid w:val="00753884"/>
    <w:rsid w:val="00754AA7"/>
    <w:rsid w:val="007558CF"/>
    <w:rsid w:val="00755B5F"/>
    <w:rsid w:val="007565B7"/>
    <w:rsid w:val="00756A53"/>
    <w:rsid w:val="007571E1"/>
    <w:rsid w:val="007573F6"/>
    <w:rsid w:val="00757852"/>
    <w:rsid w:val="00757A16"/>
    <w:rsid w:val="00757ACC"/>
    <w:rsid w:val="00757B6D"/>
    <w:rsid w:val="00757D79"/>
    <w:rsid w:val="007604B2"/>
    <w:rsid w:val="0076078D"/>
    <w:rsid w:val="00760A64"/>
    <w:rsid w:val="00761071"/>
    <w:rsid w:val="007610E5"/>
    <w:rsid w:val="007614E2"/>
    <w:rsid w:val="007617F8"/>
    <w:rsid w:val="00761CA7"/>
    <w:rsid w:val="007623E6"/>
    <w:rsid w:val="00763DCB"/>
    <w:rsid w:val="00763DF2"/>
    <w:rsid w:val="0076519E"/>
    <w:rsid w:val="00765281"/>
    <w:rsid w:val="00765FD8"/>
    <w:rsid w:val="007666BC"/>
    <w:rsid w:val="007667CC"/>
    <w:rsid w:val="0076680C"/>
    <w:rsid w:val="00766BAD"/>
    <w:rsid w:val="00767DD6"/>
    <w:rsid w:val="007702CA"/>
    <w:rsid w:val="007702F6"/>
    <w:rsid w:val="00770480"/>
    <w:rsid w:val="00770B00"/>
    <w:rsid w:val="00770BBC"/>
    <w:rsid w:val="00770F1E"/>
    <w:rsid w:val="00771DE9"/>
    <w:rsid w:val="00772320"/>
    <w:rsid w:val="0077248E"/>
    <w:rsid w:val="007729A2"/>
    <w:rsid w:val="00772C38"/>
    <w:rsid w:val="00772D37"/>
    <w:rsid w:val="00773446"/>
    <w:rsid w:val="00773ABB"/>
    <w:rsid w:val="00773B7C"/>
    <w:rsid w:val="00773BB7"/>
    <w:rsid w:val="007742DE"/>
    <w:rsid w:val="00774729"/>
    <w:rsid w:val="007747E5"/>
    <w:rsid w:val="00774AB4"/>
    <w:rsid w:val="0077541B"/>
    <w:rsid w:val="007755F2"/>
    <w:rsid w:val="00775830"/>
    <w:rsid w:val="00775A83"/>
    <w:rsid w:val="00775C6B"/>
    <w:rsid w:val="0077632F"/>
    <w:rsid w:val="00776971"/>
    <w:rsid w:val="00776CFC"/>
    <w:rsid w:val="0077714D"/>
    <w:rsid w:val="007773BA"/>
    <w:rsid w:val="007774BC"/>
    <w:rsid w:val="00777F52"/>
    <w:rsid w:val="00780261"/>
    <w:rsid w:val="00780615"/>
    <w:rsid w:val="00780620"/>
    <w:rsid w:val="00780842"/>
    <w:rsid w:val="00780A80"/>
    <w:rsid w:val="00780F87"/>
    <w:rsid w:val="00781596"/>
    <w:rsid w:val="0078160F"/>
    <w:rsid w:val="0078177E"/>
    <w:rsid w:val="00781D90"/>
    <w:rsid w:val="00781F12"/>
    <w:rsid w:val="007825C1"/>
    <w:rsid w:val="0078268F"/>
    <w:rsid w:val="0078304C"/>
    <w:rsid w:val="0078326B"/>
    <w:rsid w:val="0078344C"/>
    <w:rsid w:val="007835ED"/>
    <w:rsid w:val="00783673"/>
    <w:rsid w:val="0078486E"/>
    <w:rsid w:val="00784E42"/>
    <w:rsid w:val="00785490"/>
    <w:rsid w:val="0078572C"/>
    <w:rsid w:val="007857A4"/>
    <w:rsid w:val="00785CF9"/>
    <w:rsid w:val="00785F54"/>
    <w:rsid w:val="007863C7"/>
    <w:rsid w:val="00786A74"/>
    <w:rsid w:val="0078716F"/>
    <w:rsid w:val="00787306"/>
    <w:rsid w:val="00787524"/>
    <w:rsid w:val="00787A2B"/>
    <w:rsid w:val="00790358"/>
    <w:rsid w:val="007904B4"/>
    <w:rsid w:val="007904BE"/>
    <w:rsid w:val="007908D1"/>
    <w:rsid w:val="007909FA"/>
    <w:rsid w:val="00791415"/>
    <w:rsid w:val="00791B0E"/>
    <w:rsid w:val="00791B1A"/>
    <w:rsid w:val="007925EA"/>
    <w:rsid w:val="00792A70"/>
    <w:rsid w:val="00793092"/>
    <w:rsid w:val="0079314B"/>
    <w:rsid w:val="00793336"/>
    <w:rsid w:val="007939D0"/>
    <w:rsid w:val="00793CD8"/>
    <w:rsid w:val="00794694"/>
    <w:rsid w:val="00795238"/>
    <w:rsid w:val="00795415"/>
    <w:rsid w:val="0079594E"/>
    <w:rsid w:val="00795A2D"/>
    <w:rsid w:val="00795AE4"/>
    <w:rsid w:val="00795C73"/>
    <w:rsid w:val="00795C92"/>
    <w:rsid w:val="00795DEF"/>
    <w:rsid w:val="00795F0C"/>
    <w:rsid w:val="00796231"/>
    <w:rsid w:val="00796579"/>
    <w:rsid w:val="00796877"/>
    <w:rsid w:val="00796CA9"/>
    <w:rsid w:val="00797294"/>
    <w:rsid w:val="00797A63"/>
    <w:rsid w:val="00797B77"/>
    <w:rsid w:val="00797DA6"/>
    <w:rsid w:val="00797EF5"/>
    <w:rsid w:val="007A096C"/>
    <w:rsid w:val="007A0E6E"/>
    <w:rsid w:val="007A1CB3"/>
    <w:rsid w:val="007A21FF"/>
    <w:rsid w:val="007A2375"/>
    <w:rsid w:val="007A23A4"/>
    <w:rsid w:val="007A2479"/>
    <w:rsid w:val="007A306F"/>
    <w:rsid w:val="007A30E8"/>
    <w:rsid w:val="007A43A6"/>
    <w:rsid w:val="007A475D"/>
    <w:rsid w:val="007A5273"/>
    <w:rsid w:val="007A580A"/>
    <w:rsid w:val="007A58A6"/>
    <w:rsid w:val="007A7507"/>
    <w:rsid w:val="007A7F23"/>
    <w:rsid w:val="007B0CF3"/>
    <w:rsid w:val="007B0FB2"/>
    <w:rsid w:val="007B1459"/>
    <w:rsid w:val="007B1462"/>
    <w:rsid w:val="007B1509"/>
    <w:rsid w:val="007B1885"/>
    <w:rsid w:val="007B19A6"/>
    <w:rsid w:val="007B22C2"/>
    <w:rsid w:val="007B22F7"/>
    <w:rsid w:val="007B2450"/>
    <w:rsid w:val="007B269E"/>
    <w:rsid w:val="007B29A5"/>
    <w:rsid w:val="007B2E27"/>
    <w:rsid w:val="007B3460"/>
    <w:rsid w:val="007B37CF"/>
    <w:rsid w:val="007B3BBD"/>
    <w:rsid w:val="007B3D2D"/>
    <w:rsid w:val="007B456A"/>
    <w:rsid w:val="007B4673"/>
    <w:rsid w:val="007B4B68"/>
    <w:rsid w:val="007B4B87"/>
    <w:rsid w:val="007B4F14"/>
    <w:rsid w:val="007B50AE"/>
    <w:rsid w:val="007B51DF"/>
    <w:rsid w:val="007B58AD"/>
    <w:rsid w:val="007B5D17"/>
    <w:rsid w:val="007B5E59"/>
    <w:rsid w:val="007B6755"/>
    <w:rsid w:val="007B6ED5"/>
    <w:rsid w:val="007B776C"/>
    <w:rsid w:val="007C05DD"/>
    <w:rsid w:val="007C08C9"/>
    <w:rsid w:val="007C0B1D"/>
    <w:rsid w:val="007C0B85"/>
    <w:rsid w:val="007C0E09"/>
    <w:rsid w:val="007C1255"/>
    <w:rsid w:val="007C1274"/>
    <w:rsid w:val="007C1FE6"/>
    <w:rsid w:val="007C2201"/>
    <w:rsid w:val="007C2489"/>
    <w:rsid w:val="007C26E2"/>
    <w:rsid w:val="007C273F"/>
    <w:rsid w:val="007C2C82"/>
    <w:rsid w:val="007C3027"/>
    <w:rsid w:val="007C3591"/>
    <w:rsid w:val="007C3707"/>
    <w:rsid w:val="007C37DB"/>
    <w:rsid w:val="007C3C94"/>
    <w:rsid w:val="007C3D18"/>
    <w:rsid w:val="007C48D6"/>
    <w:rsid w:val="007C4E87"/>
    <w:rsid w:val="007C4F53"/>
    <w:rsid w:val="007C517D"/>
    <w:rsid w:val="007C5591"/>
    <w:rsid w:val="007C572B"/>
    <w:rsid w:val="007C6032"/>
    <w:rsid w:val="007C60BF"/>
    <w:rsid w:val="007C644B"/>
    <w:rsid w:val="007C675D"/>
    <w:rsid w:val="007C6A07"/>
    <w:rsid w:val="007C6D49"/>
    <w:rsid w:val="007C70F0"/>
    <w:rsid w:val="007C75A1"/>
    <w:rsid w:val="007C7639"/>
    <w:rsid w:val="007C77A5"/>
    <w:rsid w:val="007C7F13"/>
    <w:rsid w:val="007D04E5"/>
    <w:rsid w:val="007D07C6"/>
    <w:rsid w:val="007D09A8"/>
    <w:rsid w:val="007D0EA9"/>
    <w:rsid w:val="007D166C"/>
    <w:rsid w:val="007D1C8E"/>
    <w:rsid w:val="007D1D38"/>
    <w:rsid w:val="007D24A5"/>
    <w:rsid w:val="007D24E7"/>
    <w:rsid w:val="007D3632"/>
    <w:rsid w:val="007D41F8"/>
    <w:rsid w:val="007D4225"/>
    <w:rsid w:val="007D4AAF"/>
    <w:rsid w:val="007D50B5"/>
    <w:rsid w:val="007D560A"/>
    <w:rsid w:val="007D5901"/>
    <w:rsid w:val="007D5B71"/>
    <w:rsid w:val="007D5C40"/>
    <w:rsid w:val="007D6564"/>
    <w:rsid w:val="007D6772"/>
    <w:rsid w:val="007D6E9E"/>
    <w:rsid w:val="007D7157"/>
    <w:rsid w:val="007D7526"/>
    <w:rsid w:val="007D7634"/>
    <w:rsid w:val="007D7FCD"/>
    <w:rsid w:val="007E0192"/>
    <w:rsid w:val="007E0381"/>
    <w:rsid w:val="007E0BE6"/>
    <w:rsid w:val="007E0E19"/>
    <w:rsid w:val="007E1010"/>
    <w:rsid w:val="007E1285"/>
    <w:rsid w:val="007E1EC4"/>
    <w:rsid w:val="007E2077"/>
    <w:rsid w:val="007E2945"/>
    <w:rsid w:val="007E2B52"/>
    <w:rsid w:val="007E2C45"/>
    <w:rsid w:val="007E3226"/>
    <w:rsid w:val="007E3951"/>
    <w:rsid w:val="007E4610"/>
    <w:rsid w:val="007E4715"/>
    <w:rsid w:val="007E4BFF"/>
    <w:rsid w:val="007E505B"/>
    <w:rsid w:val="007E5273"/>
    <w:rsid w:val="007E53F6"/>
    <w:rsid w:val="007E5961"/>
    <w:rsid w:val="007E5B09"/>
    <w:rsid w:val="007E64ED"/>
    <w:rsid w:val="007E6CB5"/>
    <w:rsid w:val="007E7091"/>
    <w:rsid w:val="007E7C1D"/>
    <w:rsid w:val="007F012E"/>
    <w:rsid w:val="007F030F"/>
    <w:rsid w:val="007F0C58"/>
    <w:rsid w:val="007F0CED"/>
    <w:rsid w:val="007F0F20"/>
    <w:rsid w:val="007F2607"/>
    <w:rsid w:val="007F27F8"/>
    <w:rsid w:val="007F2CBE"/>
    <w:rsid w:val="007F2D40"/>
    <w:rsid w:val="007F332D"/>
    <w:rsid w:val="007F3A85"/>
    <w:rsid w:val="007F4986"/>
    <w:rsid w:val="007F4A9E"/>
    <w:rsid w:val="007F577A"/>
    <w:rsid w:val="007F59B4"/>
    <w:rsid w:val="007F5B1C"/>
    <w:rsid w:val="007F6F84"/>
    <w:rsid w:val="007F7865"/>
    <w:rsid w:val="007F7956"/>
    <w:rsid w:val="007F7A43"/>
    <w:rsid w:val="007F7ABB"/>
    <w:rsid w:val="007F7DE9"/>
    <w:rsid w:val="00800314"/>
    <w:rsid w:val="0080038D"/>
    <w:rsid w:val="00801738"/>
    <w:rsid w:val="00801A6B"/>
    <w:rsid w:val="00801F07"/>
    <w:rsid w:val="008027D7"/>
    <w:rsid w:val="0080281E"/>
    <w:rsid w:val="00802A47"/>
    <w:rsid w:val="008031C5"/>
    <w:rsid w:val="008033E3"/>
    <w:rsid w:val="00803618"/>
    <w:rsid w:val="008036B6"/>
    <w:rsid w:val="008038A8"/>
    <w:rsid w:val="00803EE8"/>
    <w:rsid w:val="00803FAE"/>
    <w:rsid w:val="00804732"/>
    <w:rsid w:val="008048E6"/>
    <w:rsid w:val="0080496A"/>
    <w:rsid w:val="008056A3"/>
    <w:rsid w:val="008059AC"/>
    <w:rsid w:val="00805C6E"/>
    <w:rsid w:val="0080605F"/>
    <w:rsid w:val="00806528"/>
    <w:rsid w:val="008065CC"/>
    <w:rsid w:val="008074B3"/>
    <w:rsid w:val="00807786"/>
    <w:rsid w:val="00807C3D"/>
    <w:rsid w:val="0081053E"/>
    <w:rsid w:val="008107A2"/>
    <w:rsid w:val="008108A1"/>
    <w:rsid w:val="00810AFA"/>
    <w:rsid w:val="00810E31"/>
    <w:rsid w:val="00810E8C"/>
    <w:rsid w:val="00810FDD"/>
    <w:rsid w:val="0081131B"/>
    <w:rsid w:val="008113DD"/>
    <w:rsid w:val="008114DB"/>
    <w:rsid w:val="0081150A"/>
    <w:rsid w:val="008117B1"/>
    <w:rsid w:val="008119A5"/>
    <w:rsid w:val="00811FCB"/>
    <w:rsid w:val="0081201F"/>
    <w:rsid w:val="00812E48"/>
    <w:rsid w:val="008132D9"/>
    <w:rsid w:val="00813533"/>
    <w:rsid w:val="00813591"/>
    <w:rsid w:val="00813D7E"/>
    <w:rsid w:val="0081419F"/>
    <w:rsid w:val="00814DA9"/>
    <w:rsid w:val="00815178"/>
    <w:rsid w:val="0081529A"/>
    <w:rsid w:val="008158D6"/>
    <w:rsid w:val="00816824"/>
    <w:rsid w:val="008169F6"/>
    <w:rsid w:val="00816AC7"/>
    <w:rsid w:val="00816CBB"/>
    <w:rsid w:val="00817196"/>
    <w:rsid w:val="00817D6D"/>
    <w:rsid w:val="00820002"/>
    <w:rsid w:val="008200D9"/>
    <w:rsid w:val="00820380"/>
    <w:rsid w:val="008207AA"/>
    <w:rsid w:val="00820ABA"/>
    <w:rsid w:val="00820CFD"/>
    <w:rsid w:val="00820D4F"/>
    <w:rsid w:val="0082151F"/>
    <w:rsid w:val="00822AA7"/>
    <w:rsid w:val="00822D0D"/>
    <w:rsid w:val="00822E1E"/>
    <w:rsid w:val="00822F36"/>
    <w:rsid w:val="00823554"/>
    <w:rsid w:val="008235DB"/>
    <w:rsid w:val="00823602"/>
    <w:rsid w:val="008240CC"/>
    <w:rsid w:val="008241B9"/>
    <w:rsid w:val="008243CA"/>
    <w:rsid w:val="00824426"/>
    <w:rsid w:val="00824AB4"/>
    <w:rsid w:val="00824EE3"/>
    <w:rsid w:val="008257FD"/>
    <w:rsid w:val="00825C42"/>
    <w:rsid w:val="00825D25"/>
    <w:rsid w:val="00826008"/>
    <w:rsid w:val="008266D1"/>
    <w:rsid w:val="00826871"/>
    <w:rsid w:val="00826E27"/>
    <w:rsid w:val="00826F12"/>
    <w:rsid w:val="008274EC"/>
    <w:rsid w:val="00827A01"/>
    <w:rsid w:val="00827D6F"/>
    <w:rsid w:val="00827DD9"/>
    <w:rsid w:val="00827FCC"/>
    <w:rsid w:val="008306B4"/>
    <w:rsid w:val="00830C7F"/>
    <w:rsid w:val="00830E95"/>
    <w:rsid w:val="008314D2"/>
    <w:rsid w:val="00831A12"/>
    <w:rsid w:val="00831ADD"/>
    <w:rsid w:val="00831DB3"/>
    <w:rsid w:val="00831DC6"/>
    <w:rsid w:val="00831FC7"/>
    <w:rsid w:val="00832439"/>
    <w:rsid w:val="008325F1"/>
    <w:rsid w:val="00832600"/>
    <w:rsid w:val="0083263E"/>
    <w:rsid w:val="00832962"/>
    <w:rsid w:val="00832A6E"/>
    <w:rsid w:val="00832CF2"/>
    <w:rsid w:val="00833730"/>
    <w:rsid w:val="008337EB"/>
    <w:rsid w:val="0083388A"/>
    <w:rsid w:val="00833BB9"/>
    <w:rsid w:val="00833D37"/>
    <w:rsid w:val="0083404D"/>
    <w:rsid w:val="008340EE"/>
    <w:rsid w:val="00834E5F"/>
    <w:rsid w:val="00834F8E"/>
    <w:rsid w:val="00835051"/>
    <w:rsid w:val="008350DF"/>
    <w:rsid w:val="00835421"/>
    <w:rsid w:val="00836113"/>
    <w:rsid w:val="00836D13"/>
    <w:rsid w:val="00836F7A"/>
    <w:rsid w:val="008371ED"/>
    <w:rsid w:val="008376AC"/>
    <w:rsid w:val="00840159"/>
    <w:rsid w:val="00840393"/>
    <w:rsid w:val="00840688"/>
    <w:rsid w:val="00840AC0"/>
    <w:rsid w:val="00840B2A"/>
    <w:rsid w:val="00841B62"/>
    <w:rsid w:val="00841B86"/>
    <w:rsid w:val="00841D44"/>
    <w:rsid w:val="008434B9"/>
    <w:rsid w:val="0084356B"/>
    <w:rsid w:val="00843A79"/>
    <w:rsid w:val="008444E8"/>
    <w:rsid w:val="00844917"/>
    <w:rsid w:val="00844E80"/>
    <w:rsid w:val="0084501B"/>
    <w:rsid w:val="00845332"/>
    <w:rsid w:val="00846333"/>
    <w:rsid w:val="00846B1B"/>
    <w:rsid w:val="00846B21"/>
    <w:rsid w:val="00846FB0"/>
    <w:rsid w:val="00846FE7"/>
    <w:rsid w:val="00847989"/>
    <w:rsid w:val="008500E2"/>
    <w:rsid w:val="0085034F"/>
    <w:rsid w:val="00850534"/>
    <w:rsid w:val="008506E2"/>
    <w:rsid w:val="0085073C"/>
    <w:rsid w:val="00850BE8"/>
    <w:rsid w:val="00851B3A"/>
    <w:rsid w:val="00851D56"/>
    <w:rsid w:val="00851F15"/>
    <w:rsid w:val="0085240F"/>
    <w:rsid w:val="00852512"/>
    <w:rsid w:val="0085256A"/>
    <w:rsid w:val="0085268C"/>
    <w:rsid w:val="00852F51"/>
    <w:rsid w:val="008546F2"/>
    <w:rsid w:val="00854F09"/>
    <w:rsid w:val="0085508D"/>
    <w:rsid w:val="00855307"/>
    <w:rsid w:val="00855749"/>
    <w:rsid w:val="00855D8E"/>
    <w:rsid w:val="00856369"/>
    <w:rsid w:val="008566A0"/>
    <w:rsid w:val="00856911"/>
    <w:rsid w:val="00856B98"/>
    <w:rsid w:val="0085702E"/>
    <w:rsid w:val="00857216"/>
    <w:rsid w:val="00857673"/>
    <w:rsid w:val="00857949"/>
    <w:rsid w:val="00857AC9"/>
    <w:rsid w:val="00857D67"/>
    <w:rsid w:val="00861019"/>
    <w:rsid w:val="00861266"/>
    <w:rsid w:val="008615FC"/>
    <w:rsid w:val="00861736"/>
    <w:rsid w:val="00862294"/>
    <w:rsid w:val="0086306A"/>
    <w:rsid w:val="00863102"/>
    <w:rsid w:val="008631B9"/>
    <w:rsid w:val="008639BC"/>
    <w:rsid w:val="00864799"/>
    <w:rsid w:val="00865B23"/>
    <w:rsid w:val="00865D2D"/>
    <w:rsid w:val="008661B8"/>
    <w:rsid w:val="00866E2D"/>
    <w:rsid w:val="00867668"/>
    <w:rsid w:val="008677FD"/>
    <w:rsid w:val="00867DF2"/>
    <w:rsid w:val="00870694"/>
    <w:rsid w:val="008706D4"/>
    <w:rsid w:val="00870C56"/>
    <w:rsid w:val="00870EBE"/>
    <w:rsid w:val="00870F8A"/>
    <w:rsid w:val="008713F2"/>
    <w:rsid w:val="00871595"/>
    <w:rsid w:val="008719A4"/>
    <w:rsid w:val="00871D23"/>
    <w:rsid w:val="00871F12"/>
    <w:rsid w:val="00871F1C"/>
    <w:rsid w:val="0087216D"/>
    <w:rsid w:val="00872480"/>
    <w:rsid w:val="00872781"/>
    <w:rsid w:val="00873CAC"/>
    <w:rsid w:val="008740D0"/>
    <w:rsid w:val="00874312"/>
    <w:rsid w:val="0087437C"/>
    <w:rsid w:val="00874E2F"/>
    <w:rsid w:val="00875335"/>
    <w:rsid w:val="00875575"/>
    <w:rsid w:val="008759F8"/>
    <w:rsid w:val="00875CD7"/>
    <w:rsid w:val="00875D47"/>
    <w:rsid w:val="00875D4A"/>
    <w:rsid w:val="0087623D"/>
    <w:rsid w:val="00876B4D"/>
    <w:rsid w:val="008778ED"/>
    <w:rsid w:val="00877B62"/>
    <w:rsid w:val="00877E68"/>
    <w:rsid w:val="00877F18"/>
    <w:rsid w:val="0088013A"/>
    <w:rsid w:val="00880566"/>
    <w:rsid w:val="0088057B"/>
    <w:rsid w:val="008811AA"/>
    <w:rsid w:val="008814B3"/>
    <w:rsid w:val="0088186D"/>
    <w:rsid w:val="00881DB2"/>
    <w:rsid w:val="008822EB"/>
    <w:rsid w:val="00882416"/>
    <w:rsid w:val="0088265B"/>
    <w:rsid w:val="008827BC"/>
    <w:rsid w:val="00882918"/>
    <w:rsid w:val="00882CD1"/>
    <w:rsid w:val="00883AF1"/>
    <w:rsid w:val="0088446D"/>
    <w:rsid w:val="00884714"/>
    <w:rsid w:val="008847D0"/>
    <w:rsid w:val="00884EEA"/>
    <w:rsid w:val="00885104"/>
    <w:rsid w:val="0088514D"/>
    <w:rsid w:val="00886304"/>
    <w:rsid w:val="00886DE9"/>
    <w:rsid w:val="00886F94"/>
    <w:rsid w:val="0088722C"/>
    <w:rsid w:val="00887295"/>
    <w:rsid w:val="008876B0"/>
    <w:rsid w:val="008877CA"/>
    <w:rsid w:val="008879B9"/>
    <w:rsid w:val="00890D60"/>
    <w:rsid w:val="00891478"/>
    <w:rsid w:val="00891B42"/>
    <w:rsid w:val="00891C4B"/>
    <w:rsid w:val="00891D45"/>
    <w:rsid w:val="00891DC2"/>
    <w:rsid w:val="00891E70"/>
    <w:rsid w:val="0089257E"/>
    <w:rsid w:val="008926D7"/>
    <w:rsid w:val="00892BD7"/>
    <w:rsid w:val="00892C99"/>
    <w:rsid w:val="00893069"/>
    <w:rsid w:val="0089363F"/>
    <w:rsid w:val="00893C3C"/>
    <w:rsid w:val="00893D79"/>
    <w:rsid w:val="008941E3"/>
    <w:rsid w:val="008942A7"/>
    <w:rsid w:val="00894569"/>
    <w:rsid w:val="008945FC"/>
    <w:rsid w:val="0089491D"/>
    <w:rsid w:val="00894A88"/>
    <w:rsid w:val="00894E75"/>
    <w:rsid w:val="00894F0F"/>
    <w:rsid w:val="00894F4A"/>
    <w:rsid w:val="00895081"/>
    <w:rsid w:val="00895386"/>
    <w:rsid w:val="00895E96"/>
    <w:rsid w:val="0089633E"/>
    <w:rsid w:val="0089649A"/>
    <w:rsid w:val="008967AB"/>
    <w:rsid w:val="008969B5"/>
    <w:rsid w:val="00897746"/>
    <w:rsid w:val="00897B21"/>
    <w:rsid w:val="00897C13"/>
    <w:rsid w:val="008A01AC"/>
    <w:rsid w:val="008A0443"/>
    <w:rsid w:val="008A0518"/>
    <w:rsid w:val="008A10F5"/>
    <w:rsid w:val="008A12A9"/>
    <w:rsid w:val="008A21FF"/>
    <w:rsid w:val="008A27FE"/>
    <w:rsid w:val="008A280D"/>
    <w:rsid w:val="008A2CE2"/>
    <w:rsid w:val="008A30AC"/>
    <w:rsid w:val="008A3C6F"/>
    <w:rsid w:val="008A44B8"/>
    <w:rsid w:val="008A4997"/>
    <w:rsid w:val="008A4BF5"/>
    <w:rsid w:val="008A51A8"/>
    <w:rsid w:val="008A534C"/>
    <w:rsid w:val="008A54C7"/>
    <w:rsid w:val="008A5707"/>
    <w:rsid w:val="008A5D8B"/>
    <w:rsid w:val="008A640E"/>
    <w:rsid w:val="008A747D"/>
    <w:rsid w:val="008A7521"/>
    <w:rsid w:val="008A77D8"/>
    <w:rsid w:val="008A7EF2"/>
    <w:rsid w:val="008B0241"/>
    <w:rsid w:val="008B0483"/>
    <w:rsid w:val="008B0500"/>
    <w:rsid w:val="008B0AEF"/>
    <w:rsid w:val="008B0B3C"/>
    <w:rsid w:val="008B0C3E"/>
    <w:rsid w:val="008B1187"/>
    <w:rsid w:val="008B120C"/>
    <w:rsid w:val="008B15F2"/>
    <w:rsid w:val="008B2193"/>
    <w:rsid w:val="008B2198"/>
    <w:rsid w:val="008B230B"/>
    <w:rsid w:val="008B2760"/>
    <w:rsid w:val="008B3BA7"/>
    <w:rsid w:val="008B3DA1"/>
    <w:rsid w:val="008B51A0"/>
    <w:rsid w:val="008B556E"/>
    <w:rsid w:val="008B592A"/>
    <w:rsid w:val="008B65E0"/>
    <w:rsid w:val="008B6CA2"/>
    <w:rsid w:val="008B702F"/>
    <w:rsid w:val="008B76A4"/>
    <w:rsid w:val="008B76C0"/>
    <w:rsid w:val="008B7B5C"/>
    <w:rsid w:val="008C03B6"/>
    <w:rsid w:val="008C055C"/>
    <w:rsid w:val="008C0576"/>
    <w:rsid w:val="008C0B7B"/>
    <w:rsid w:val="008C0C99"/>
    <w:rsid w:val="008C0D59"/>
    <w:rsid w:val="008C0E7D"/>
    <w:rsid w:val="008C1C7D"/>
    <w:rsid w:val="008C2017"/>
    <w:rsid w:val="008C232C"/>
    <w:rsid w:val="008C2582"/>
    <w:rsid w:val="008C267B"/>
    <w:rsid w:val="008C29B2"/>
    <w:rsid w:val="008C2B7C"/>
    <w:rsid w:val="008C2D12"/>
    <w:rsid w:val="008C3654"/>
    <w:rsid w:val="008C3A22"/>
    <w:rsid w:val="008C44EA"/>
    <w:rsid w:val="008C457E"/>
    <w:rsid w:val="008C48FE"/>
    <w:rsid w:val="008C4958"/>
    <w:rsid w:val="008C4BAA"/>
    <w:rsid w:val="008C5632"/>
    <w:rsid w:val="008C564C"/>
    <w:rsid w:val="008C68AA"/>
    <w:rsid w:val="008C6AE8"/>
    <w:rsid w:val="008C72D0"/>
    <w:rsid w:val="008C7573"/>
    <w:rsid w:val="008C76EC"/>
    <w:rsid w:val="008C7B4E"/>
    <w:rsid w:val="008D00A5"/>
    <w:rsid w:val="008D07D8"/>
    <w:rsid w:val="008D0885"/>
    <w:rsid w:val="008D0A68"/>
    <w:rsid w:val="008D1E03"/>
    <w:rsid w:val="008D1E3F"/>
    <w:rsid w:val="008D2721"/>
    <w:rsid w:val="008D29C3"/>
    <w:rsid w:val="008D32E1"/>
    <w:rsid w:val="008D3355"/>
    <w:rsid w:val="008D34F1"/>
    <w:rsid w:val="008D39D8"/>
    <w:rsid w:val="008D3F0E"/>
    <w:rsid w:val="008D3F7C"/>
    <w:rsid w:val="008D4160"/>
    <w:rsid w:val="008D4B84"/>
    <w:rsid w:val="008D524E"/>
    <w:rsid w:val="008D53C3"/>
    <w:rsid w:val="008D56F4"/>
    <w:rsid w:val="008D577C"/>
    <w:rsid w:val="008D5917"/>
    <w:rsid w:val="008D629C"/>
    <w:rsid w:val="008D6D1A"/>
    <w:rsid w:val="008D7C38"/>
    <w:rsid w:val="008D7C55"/>
    <w:rsid w:val="008E00C9"/>
    <w:rsid w:val="008E0462"/>
    <w:rsid w:val="008E0572"/>
    <w:rsid w:val="008E065E"/>
    <w:rsid w:val="008E079C"/>
    <w:rsid w:val="008E0927"/>
    <w:rsid w:val="008E132B"/>
    <w:rsid w:val="008E151F"/>
    <w:rsid w:val="008E1909"/>
    <w:rsid w:val="008E1A52"/>
    <w:rsid w:val="008E1D20"/>
    <w:rsid w:val="008E1EA9"/>
    <w:rsid w:val="008E21BD"/>
    <w:rsid w:val="008E3121"/>
    <w:rsid w:val="008E34D7"/>
    <w:rsid w:val="008E3A85"/>
    <w:rsid w:val="008E3C56"/>
    <w:rsid w:val="008E418D"/>
    <w:rsid w:val="008E436B"/>
    <w:rsid w:val="008E4A62"/>
    <w:rsid w:val="008E4F19"/>
    <w:rsid w:val="008E5048"/>
    <w:rsid w:val="008E5511"/>
    <w:rsid w:val="008E595E"/>
    <w:rsid w:val="008E62C0"/>
    <w:rsid w:val="008F0219"/>
    <w:rsid w:val="008F03F4"/>
    <w:rsid w:val="008F0EC1"/>
    <w:rsid w:val="008F121F"/>
    <w:rsid w:val="008F192C"/>
    <w:rsid w:val="008F1EAB"/>
    <w:rsid w:val="008F1FDB"/>
    <w:rsid w:val="008F24C1"/>
    <w:rsid w:val="008F27CB"/>
    <w:rsid w:val="008F299C"/>
    <w:rsid w:val="008F3033"/>
    <w:rsid w:val="008F30E9"/>
    <w:rsid w:val="008F33DC"/>
    <w:rsid w:val="008F387C"/>
    <w:rsid w:val="008F39E5"/>
    <w:rsid w:val="008F3D35"/>
    <w:rsid w:val="008F41DF"/>
    <w:rsid w:val="008F4687"/>
    <w:rsid w:val="008F477F"/>
    <w:rsid w:val="008F4B33"/>
    <w:rsid w:val="008F4D2F"/>
    <w:rsid w:val="008F4D6A"/>
    <w:rsid w:val="008F52E3"/>
    <w:rsid w:val="008F5C96"/>
    <w:rsid w:val="008F5CD4"/>
    <w:rsid w:val="008F60F5"/>
    <w:rsid w:val="008F6A27"/>
    <w:rsid w:val="008F6AA9"/>
    <w:rsid w:val="008F6ACC"/>
    <w:rsid w:val="008F6D47"/>
    <w:rsid w:val="008F6E63"/>
    <w:rsid w:val="008F7014"/>
    <w:rsid w:val="0090004F"/>
    <w:rsid w:val="00900903"/>
    <w:rsid w:val="00900FF4"/>
    <w:rsid w:val="00901AFF"/>
    <w:rsid w:val="00901B95"/>
    <w:rsid w:val="00902350"/>
    <w:rsid w:val="00902CED"/>
    <w:rsid w:val="00902D89"/>
    <w:rsid w:val="00903084"/>
    <w:rsid w:val="0090336B"/>
    <w:rsid w:val="00903DBF"/>
    <w:rsid w:val="0090466E"/>
    <w:rsid w:val="009052B2"/>
    <w:rsid w:val="009053AA"/>
    <w:rsid w:val="00905722"/>
    <w:rsid w:val="00905D2A"/>
    <w:rsid w:val="00905E37"/>
    <w:rsid w:val="0090669D"/>
    <w:rsid w:val="0090674E"/>
    <w:rsid w:val="009067A4"/>
    <w:rsid w:val="009067C6"/>
    <w:rsid w:val="00906939"/>
    <w:rsid w:val="00907238"/>
    <w:rsid w:val="0090733E"/>
    <w:rsid w:val="00907821"/>
    <w:rsid w:val="00907900"/>
    <w:rsid w:val="00910A35"/>
    <w:rsid w:val="00910B7D"/>
    <w:rsid w:val="00910D3D"/>
    <w:rsid w:val="00911267"/>
    <w:rsid w:val="00911A1E"/>
    <w:rsid w:val="00911DBF"/>
    <w:rsid w:val="00911DFB"/>
    <w:rsid w:val="009128CD"/>
    <w:rsid w:val="009133C7"/>
    <w:rsid w:val="009139D9"/>
    <w:rsid w:val="00913D33"/>
    <w:rsid w:val="00914678"/>
    <w:rsid w:val="00914AD8"/>
    <w:rsid w:val="00915010"/>
    <w:rsid w:val="009150C4"/>
    <w:rsid w:val="0091542F"/>
    <w:rsid w:val="0091554E"/>
    <w:rsid w:val="009157AA"/>
    <w:rsid w:val="00915F1E"/>
    <w:rsid w:val="00916079"/>
    <w:rsid w:val="00916715"/>
    <w:rsid w:val="00916B9F"/>
    <w:rsid w:val="00916DF9"/>
    <w:rsid w:val="00916F5E"/>
    <w:rsid w:val="009174F6"/>
    <w:rsid w:val="009177DF"/>
    <w:rsid w:val="00917CE9"/>
    <w:rsid w:val="00917D10"/>
    <w:rsid w:val="00917FF3"/>
    <w:rsid w:val="00920BF2"/>
    <w:rsid w:val="00920CB2"/>
    <w:rsid w:val="00921015"/>
    <w:rsid w:val="009216CF"/>
    <w:rsid w:val="00922010"/>
    <w:rsid w:val="0092296D"/>
    <w:rsid w:val="00924824"/>
    <w:rsid w:val="00924879"/>
    <w:rsid w:val="009253D2"/>
    <w:rsid w:val="0092567F"/>
    <w:rsid w:val="009264DB"/>
    <w:rsid w:val="00926C93"/>
    <w:rsid w:val="00926CEB"/>
    <w:rsid w:val="00926D06"/>
    <w:rsid w:val="0092711E"/>
    <w:rsid w:val="0092755C"/>
    <w:rsid w:val="009277F2"/>
    <w:rsid w:val="00930452"/>
    <w:rsid w:val="009309FD"/>
    <w:rsid w:val="00930D64"/>
    <w:rsid w:val="00930FB1"/>
    <w:rsid w:val="00931070"/>
    <w:rsid w:val="00931BD9"/>
    <w:rsid w:val="00931CD2"/>
    <w:rsid w:val="00931D44"/>
    <w:rsid w:val="00932375"/>
    <w:rsid w:val="00932E11"/>
    <w:rsid w:val="00932E80"/>
    <w:rsid w:val="00932F6D"/>
    <w:rsid w:val="0093392B"/>
    <w:rsid w:val="00933D0A"/>
    <w:rsid w:val="00933F7C"/>
    <w:rsid w:val="00934106"/>
    <w:rsid w:val="0093433F"/>
    <w:rsid w:val="00934595"/>
    <w:rsid w:val="0093470D"/>
    <w:rsid w:val="009349A6"/>
    <w:rsid w:val="00934ABA"/>
    <w:rsid w:val="00934C31"/>
    <w:rsid w:val="00934F69"/>
    <w:rsid w:val="00935AA9"/>
    <w:rsid w:val="009368F3"/>
    <w:rsid w:val="009370D6"/>
    <w:rsid w:val="0093717F"/>
    <w:rsid w:val="00937231"/>
    <w:rsid w:val="00937672"/>
    <w:rsid w:val="009401ED"/>
    <w:rsid w:val="00940731"/>
    <w:rsid w:val="00940D4E"/>
    <w:rsid w:val="00941636"/>
    <w:rsid w:val="00941B8D"/>
    <w:rsid w:val="00942306"/>
    <w:rsid w:val="00942539"/>
    <w:rsid w:val="00942758"/>
    <w:rsid w:val="00942A1B"/>
    <w:rsid w:val="00942AFE"/>
    <w:rsid w:val="00943742"/>
    <w:rsid w:val="009439F6"/>
    <w:rsid w:val="00943DCD"/>
    <w:rsid w:val="00943E17"/>
    <w:rsid w:val="0094415D"/>
    <w:rsid w:val="009442AE"/>
    <w:rsid w:val="0094448F"/>
    <w:rsid w:val="00944A5F"/>
    <w:rsid w:val="00944C54"/>
    <w:rsid w:val="00945362"/>
    <w:rsid w:val="009454BD"/>
    <w:rsid w:val="009456A4"/>
    <w:rsid w:val="00945BBB"/>
    <w:rsid w:val="00945C05"/>
    <w:rsid w:val="00946146"/>
    <w:rsid w:val="00946945"/>
    <w:rsid w:val="00946AE5"/>
    <w:rsid w:val="00947392"/>
    <w:rsid w:val="00947498"/>
    <w:rsid w:val="0094752A"/>
    <w:rsid w:val="00947713"/>
    <w:rsid w:val="00947B2B"/>
    <w:rsid w:val="0095037B"/>
    <w:rsid w:val="00950914"/>
    <w:rsid w:val="00950957"/>
    <w:rsid w:val="00950DE7"/>
    <w:rsid w:val="009515BE"/>
    <w:rsid w:val="00951A03"/>
    <w:rsid w:val="00951D0F"/>
    <w:rsid w:val="00951EA7"/>
    <w:rsid w:val="009520AD"/>
    <w:rsid w:val="0095305D"/>
    <w:rsid w:val="00953635"/>
    <w:rsid w:val="00953920"/>
    <w:rsid w:val="00953D47"/>
    <w:rsid w:val="0095491B"/>
    <w:rsid w:val="00954C33"/>
    <w:rsid w:val="00955F8A"/>
    <w:rsid w:val="00956713"/>
    <w:rsid w:val="0095681E"/>
    <w:rsid w:val="0095698F"/>
    <w:rsid w:val="00956B1E"/>
    <w:rsid w:val="009571AD"/>
    <w:rsid w:val="009572D4"/>
    <w:rsid w:val="00957B0F"/>
    <w:rsid w:val="00957BCF"/>
    <w:rsid w:val="00957BE5"/>
    <w:rsid w:val="00960091"/>
    <w:rsid w:val="00960A40"/>
    <w:rsid w:val="00960EFD"/>
    <w:rsid w:val="00961921"/>
    <w:rsid w:val="00961966"/>
    <w:rsid w:val="00961E57"/>
    <w:rsid w:val="009620C6"/>
    <w:rsid w:val="00962A62"/>
    <w:rsid w:val="009632CA"/>
    <w:rsid w:val="0096353D"/>
    <w:rsid w:val="0096395E"/>
    <w:rsid w:val="00963BD6"/>
    <w:rsid w:val="00963C8B"/>
    <w:rsid w:val="00963DA5"/>
    <w:rsid w:val="0096430A"/>
    <w:rsid w:val="00964511"/>
    <w:rsid w:val="00964A8D"/>
    <w:rsid w:val="0096554B"/>
    <w:rsid w:val="0096582A"/>
    <w:rsid w:val="0096584A"/>
    <w:rsid w:val="00965C65"/>
    <w:rsid w:val="00965CA1"/>
    <w:rsid w:val="009662DD"/>
    <w:rsid w:val="009665A0"/>
    <w:rsid w:val="00966F87"/>
    <w:rsid w:val="00966FDF"/>
    <w:rsid w:val="00967410"/>
    <w:rsid w:val="009679D4"/>
    <w:rsid w:val="00970B76"/>
    <w:rsid w:val="0097137B"/>
    <w:rsid w:val="009715A0"/>
    <w:rsid w:val="00971DB0"/>
    <w:rsid w:val="00971F08"/>
    <w:rsid w:val="00972210"/>
    <w:rsid w:val="00972228"/>
    <w:rsid w:val="00972569"/>
    <w:rsid w:val="0097300E"/>
    <w:rsid w:val="00974370"/>
    <w:rsid w:val="00974513"/>
    <w:rsid w:val="00974891"/>
    <w:rsid w:val="00974CCD"/>
    <w:rsid w:val="00974E9D"/>
    <w:rsid w:val="0097559A"/>
    <w:rsid w:val="00975B79"/>
    <w:rsid w:val="0097603D"/>
    <w:rsid w:val="0097617A"/>
    <w:rsid w:val="0097680B"/>
    <w:rsid w:val="009768EC"/>
    <w:rsid w:val="00976949"/>
    <w:rsid w:val="00976DA6"/>
    <w:rsid w:val="00976E7F"/>
    <w:rsid w:val="009776FA"/>
    <w:rsid w:val="00977844"/>
    <w:rsid w:val="00977A2F"/>
    <w:rsid w:val="009801FB"/>
    <w:rsid w:val="00980315"/>
    <w:rsid w:val="00980332"/>
    <w:rsid w:val="00980477"/>
    <w:rsid w:val="00980ECB"/>
    <w:rsid w:val="0098139F"/>
    <w:rsid w:val="009815E0"/>
    <w:rsid w:val="009818E2"/>
    <w:rsid w:val="00981C57"/>
    <w:rsid w:val="009822DE"/>
    <w:rsid w:val="00982437"/>
    <w:rsid w:val="009831D9"/>
    <w:rsid w:val="00983952"/>
    <w:rsid w:val="00983F02"/>
    <w:rsid w:val="00984313"/>
    <w:rsid w:val="009843A1"/>
    <w:rsid w:val="009843A6"/>
    <w:rsid w:val="009843BB"/>
    <w:rsid w:val="00984474"/>
    <w:rsid w:val="009845D0"/>
    <w:rsid w:val="009847D1"/>
    <w:rsid w:val="00985253"/>
    <w:rsid w:val="009853B3"/>
    <w:rsid w:val="009858AF"/>
    <w:rsid w:val="00985916"/>
    <w:rsid w:val="009859A4"/>
    <w:rsid w:val="00986A48"/>
    <w:rsid w:val="00986F75"/>
    <w:rsid w:val="009874C4"/>
    <w:rsid w:val="009879F3"/>
    <w:rsid w:val="00987B83"/>
    <w:rsid w:val="00987D2B"/>
    <w:rsid w:val="00987DCE"/>
    <w:rsid w:val="00987E7B"/>
    <w:rsid w:val="00990630"/>
    <w:rsid w:val="00990713"/>
    <w:rsid w:val="00990770"/>
    <w:rsid w:val="00990A26"/>
    <w:rsid w:val="00990BE3"/>
    <w:rsid w:val="00990C83"/>
    <w:rsid w:val="0099102D"/>
    <w:rsid w:val="0099161F"/>
    <w:rsid w:val="0099163E"/>
    <w:rsid w:val="00991761"/>
    <w:rsid w:val="00991B11"/>
    <w:rsid w:val="00991B1C"/>
    <w:rsid w:val="009923CC"/>
    <w:rsid w:val="00992523"/>
    <w:rsid w:val="009934CD"/>
    <w:rsid w:val="009937C3"/>
    <w:rsid w:val="00993F3C"/>
    <w:rsid w:val="00993FCF"/>
    <w:rsid w:val="00994274"/>
    <w:rsid w:val="00994CEE"/>
    <w:rsid w:val="00994DCA"/>
    <w:rsid w:val="00994FCA"/>
    <w:rsid w:val="0099533E"/>
    <w:rsid w:val="009954F1"/>
    <w:rsid w:val="00995E0C"/>
    <w:rsid w:val="009960EC"/>
    <w:rsid w:val="00996156"/>
    <w:rsid w:val="00996501"/>
    <w:rsid w:val="009970DD"/>
    <w:rsid w:val="009972F6"/>
    <w:rsid w:val="00997C79"/>
    <w:rsid w:val="00997D42"/>
    <w:rsid w:val="00997F39"/>
    <w:rsid w:val="009A05D3"/>
    <w:rsid w:val="009A0E3A"/>
    <w:rsid w:val="009A0FBA"/>
    <w:rsid w:val="009A14CE"/>
    <w:rsid w:val="009A1601"/>
    <w:rsid w:val="009A179B"/>
    <w:rsid w:val="009A21FC"/>
    <w:rsid w:val="009A239B"/>
    <w:rsid w:val="009A308E"/>
    <w:rsid w:val="009A36D8"/>
    <w:rsid w:val="009A3BB6"/>
    <w:rsid w:val="009A4207"/>
    <w:rsid w:val="009A42E2"/>
    <w:rsid w:val="009A462D"/>
    <w:rsid w:val="009A4920"/>
    <w:rsid w:val="009A5ABF"/>
    <w:rsid w:val="009A5C4E"/>
    <w:rsid w:val="009A5CBA"/>
    <w:rsid w:val="009A5D92"/>
    <w:rsid w:val="009A63C3"/>
    <w:rsid w:val="009A67EA"/>
    <w:rsid w:val="009A6D73"/>
    <w:rsid w:val="009A6DF4"/>
    <w:rsid w:val="009A70A1"/>
    <w:rsid w:val="009A70AF"/>
    <w:rsid w:val="009A7606"/>
    <w:rsid w:val="009A7E94"/>
    <w:rsid w:val="009B007F"/>
    <w:rsid w:val="009B0957"/>
    <w:rsid w:val="009B096C"/>
    <w:rsid w:val="009B097C"/>
    <w:rsid w:val="009B1042"/>
    <w:rsid w:val="009B1359"/>
    <w:rsid w:val="009B1D1F"/>
    <w:rsid w:val="009B1D2F"/>
    <w:rsid w:val="009B1F30"/>
    <w:rsid w:val="009B233A"/>
    <w:rsid w:val="009B2463"/>
    <w:rsid w:val="009B26F2"/>
    <w:rsid w:val="009B3430"/>
    <w:rsid w:val="009B3632"/>
    <w:rsid w:val="009B3AC2"/>
    <w:rsid w:val="009B4B9E"/>
    <w:rsid w:val="009B4BE8"/>
    <w:rsid w:val="009B4DF4"/>
    <w:rsid w:val="009B52DF"/>
    <w:rsid w:val="009B564E"/>
    <w:rsid w:val="009B6258"/>
    <w:rsid w:val="009B640D"/>
    <w:rsid w:val="009B6527"/>
    <w:rsid w:val="009B726D"/>
    <w:rsid w:val="009B749F"/>
    <w:rsid w:val="009B7550"/>
    <w:rsid w:val="009B7E87"/>
    <w:rsid w:val="009B7F2D"/>
    <w:rsid w:val="009C0169"/>
    <w:rsid w:val="009C0779"/>
    <w:rsid w:val="009C124F"/>
    <w:rsid w:val="009C13F9"/>
    <w:rsid w:val="009C196C"/>
    <w:rsid w:val="009C20BA"/>
    <w:rsid w:val="009C23FC"/>
    <w:rsid w:val="009C24F1"/>
    <w:rsid w:val="009C2584"/>
    <w:rsid w:val="009C282E"/>
    <w:rsid w:val="009C3193"/>
    <w:rsid w:val="009C31EF"/>
    <w:rsid w:val="009C38BC"/>
    <w:rsid w:val="009C403E"/>
    <w:rsid w:val="009C46F1"/>
    <w:rsid w:val="009C5170"/>
    <w:rsid w:val="009C573A"/>
    <w:rsid w:val="009C5E37"/>
    <w:rsid w:val="009C5ED7"/>
    <w:rsid w:val="009C5F8F"/>
    <w:rsid w:val="009C63E3"/>
    <w:rsid w:val="009C6642"/>
    <w:rsid w:val="009C6777"/>
    <w:rsid w:val="009C7076"/>
    <w:rsid w:val="009C7617"/>
    <w:rsid w:val="009C78A3"/>
    <w:rsid w:val="009C78C6"/>
    <w:rsid w:val="009C7D1B"/>
    <w:rsid w:val="009C7E88"/>
    <w:rsid w:val="009D258F"/>
    <w:rsid w:val="009D27D7"/>
    <w:rsid w:val="009D2EDE"/>
    <w:rsid w:val="009D36FE"/>
    <w:rsid w:val="009D3B05"/>
    <w:rsid w:val="009D3E34"/>
    <w:rsid w:val="009D404C"/>
    <w:rsid w:val="009D420D"/>
    <w:rsid w:val="009D44FD"/>
    <w:rsid w:val="009D4530"/>
    <w:rsid w:val="009D4AF5"/>
    <w:rsid w:val="009D4B54"/>
    <w:rsid w:val="009D4CE3"/>
    <w:rsid w:val="009D4FF0"/>
    <w:rsid w:val="009D501F"/>
    <w:rsid w:val="009D52A4"/>
    <w:rsid w:val="009D54F0"/>
    <w:rsid w:val="009D553F"/>
    <w:rsid w:val="009D646E"/>
    <w:rsid w:val="009D65E9"/>
    <w:rsid w:val="009D68F4"/>
    <w:rsid w:val="009D6991"/>
    <w:rsid w:val="009D6CC1"/>
    <w:rsid w:val="009D703C"/>
    <w:rsid w:val="009D70D5"/>
    <w:rsid w:val="009D713B"/>
    <w:rsid w:val="009D718F"/>
    <w:rsid w:val="009D76FB"/>
    <w:rsid w:val="009D7BB6"/>
    <w:rsid w:val="009D7C4B"/>
    <w:rsid w:val="009E047A"/>
    <w:rsid w:val="009E068F"/>
    <w:rsid w:val="009E0A05"/>
    <w:rsid w:val="009E0CBF"/>
    <w:rsid w:val="009E1492"/>
    <w:rsid w:val="009E14E0"/>
    <w:rsid w:val="009E189D"/>
    <w:rsid w:val="009E1FB3"/>
    <w:rsid w:val="009E20C1"/>
    <w:rsid w:val="009E2A0C"/>
    <w:rsid w:val="009E2B6D"/>
    <w:rsid w:val="009E32B9"/>
    <w:rsid w:val="009E352A"/>
    <w:rsid w:val="009E35DB"/>
    <w:rsid w:val="009E39D9"/>
    <w:rsid w:val="009E3AA3"/>
    <w:rsid w:val="009E3C81"/>
    <w:rsid w:val="009E407A"/>
    <w:rsid w:val="009E47A3"/>
    <w:rsid w:val="009E4A27"/>
    <w:rsid w:val="009E5E9B"/>
    <w:rsid w:val="009E6C6F"/>
    <w:rsid w:val="009E755F"/>
    <w:rsid w:val="009E7B80"/>
    <w:rsid w:val="009F076B"/>
    <w:rsid w:val="009F08F3"/>
    <w:rsid w:val="009F0A2B"/>
    <w:rsid w:val="009F1744"/>
    <w:rsid w:val="009F19F4"/>
    <w:rsid w:val="009F1A9B"/>
    <w:rsid w:val="009F21F1"/>
    <w:rsid w:val="009F2296"/>
    <w:rsid w:val="009F27AB"/>
    <w:rsid w:val="009F281C"/>
    <w:rsid w:val="009F2959"/>
    <w:rsid w:val="009F2AD9"/>
    <w:rsid w:val="009F344F"/>
    <w:rsid w:val="009F3B62"/>
    <w:rsid w:val="009F3D40"/>
    <w:rsid w:val="009F4E23"/>
    <w:rsid w:val="009F5262"/>
    <w:rsid w:val="009F563C"/>
    <w:rsid w:val="009F5C96"/>
    <w:rsid w:val="009F618E"/>
    <w:rsid w:val="009F6632"/>
    <w:rsid w:val="009F6840"/>
    <w:rsid w:val="009F6DCC"/>
    <w:rsid w:val="009F7121"/>
    <w:rsid w:val="009F727D"/>
    <w:rsid w:val="009F7698"/>
    <w:rsid w:val="00A000F8"/>
    <w:rsid w:val="00A002E0"/>
    <w:rsid w:val="00A009E2"/>
    <w:rsid w:val="00A00FE1"/>
    <w:rsid w:val="00A01DC2"/>
    <w:rsid w:val="00A01F73"/>
    <w:rsid w:val="00A02277"/>
    <w:rsid w:val="00A02510"/>
    <w:rsid w:val="00A02C92"/>
    <w:rsid w:val="00A02E61"/>
    <w:rsid w:val="00A02EEC"/>
    <w:rsid w:val="00A031D8"/>
    <w:rsid w:val="00A03E95"/>
    <w:rsid w:val="00A04062"/>
    <w:rsid w:val="00A0463A"/>
    <w:rsid w:val="00A048A8"/>
    <w:rsid w:val="00A04D5A"/>
    <w:rsid w:val="00A04F49"/>
    <w:rsid w:val="00A06429"/>
    <w:rsid w:val="00A068D2"/>
    <w:rsid w:val="00A06B52"/>
    <w:rsid w:val="00A06ED3"/>
    <w:rsid w:val="00A06F54"/>
    <w:rsid w:val="00A07C57"/>
    <w:rsid w:val="00A10105"/>
    <w:rsid w:val="00A1028C"/>
    <w:rsid w:val="00A105EF"/>
    <w:rsid w:val="00A10DBD"/>
    <w:rsid w:val="00A11776"/>
    <w:rsid w:val="00A11844"/>
    <w:rsid w:val="00A11B20"/>
    <w:rsid w:val="00A11B91"/>
    <w:rsid w:val="00A12716"/>
    <w:rsid w:val="00A12972"/>
    <w:rsid w:val="00A129A2"/>
    <w:rsid w:val="00A12FB9"/>
    <w:rsid w:val="00A13E54"/>
    <w:rsid w:val="00A14210"/>
    <w:rsid w:val="00A1432E"/>
    <w:rsid w:val="00A14A3E"/>
    <w:rsid w:val="00A1504A"/>
    <w:rsid w:val="00A1529F"/>
    <w:rsid w:val="00A153CF"/>
    <w:rsid w:val="00A15613"/>
    <w:rsid w:val="00A15619"/>
    <w:rsid w:val="00A156D1"/>
    <w:rsid w:val="00A15F31"/>
    <w:rsid w:val="00A1633A"/>
    <w:rsid w:val="00A16A6A"/>
    <w:rsid w:val="00A17631"/>
    <w:rsid w:val="00A17F63"/>
    <w:rsid w:val="00A210AA"/>
    <w:rsid w:val="00A2162F"/>
    <w:rsid w:val="00A2193B"/>
    <w:rsid w:val="00A21D7F"/>
    <w:rsid w:val="00A22921"/>
    <w:rsid w:val="00A22D29"/>
    <w:rsid w:val="00A23004"/>
    <w:rsid w:val="00A230E4"/>
    <w:rsid w:val="00A2351A"/>
    <w:rsid w:val="00A2387C"/>
    <w:rsid w:val="00A239DB"/>
    <w:rsid w:val="00A23B33"/>
    <w:rsid w:val="00A23F1A"/>
    <w:rsid w:val="00A24014"/>
    <w:rsid w:val="00A2440F"/>
    <w:rsid w:val="00A25263"/>
    <w:rsid w:val="00A25AB3"/>
    <w:rsid w:val="00A2647D"/>
    <w:rsid w:val="00A264A9"/>
    <w:rsid w:val="00A26DAA"/>
    <w:rsid w:val="00A26DCF"/>
    <w:rsid w:val="00A26E42"/>
    <w:rsid w:val="00A27785"/>
    <w:rsid w:val="00A27C69"/>
    <w:rsid w:val="00A30187"/>
    <w:rsid w:val="00A303E7"/>
    <w:rsid w:val="00A307B5"/>
    <w:rsid w:val="00A30AAE"/>
    <w:rsid w:val="00A30CBD"/>
    <w:rsid w:val="00A30F4F"/>
    <w:rsid w:val="00A31673"/>
    <w:rsid w:val="00A325F1"/>
    <w:rsid w:val="00A32744"/>
    <w:rsid w:val="00A32D31"/>
    <w:rsid w:val="00A32E2F"/>
    <w:rsid w:val="00A32F6F"/>
    <w:rsid w:val="00A334B1"/>
    <w:rsid w:val="00A33C81"/>
    <w:rsid w:val="00A3448A"/>
    <w:rsid w:val="00A34656"/>
    <w:rsid w:val="00A34AB4"/>
    <w:rsid w:val="00A34CF0"/>
    <w:rsid w:val="00A35081"/>
    <w:rsid w:val="00A35510"/>
    <w:rsid w:val="00A35FE5"/>
    <w:rsid w:val="00A35FF0"/>
    <w:rsid w:val="00A3610C"/>
    <w:rsid w:val="00A36297"/>
    <w:rsid w:val="00A36A03"/>
    <w:rsid w:val="00A36B0F"/>
    <w:rsid w:val="00A36BE8"/>
    <w:rsid w:val="00A36EDC"/>
    <w:rsid w:val="00A370B6"/>
    <w:rsid w:val="00A372FE"/>
    <w:rsid w:val="00A378DC"/>
    <w:rsid w:val="00A4025E"/>
    <w:rsid w:val="00A404C0"/>
    <w:rsid w:val="00A40867"/>
    <w:rsid w:val="00A408CE"/>
    <w:rsid w:val="00A40934"/>
    <w:rsid w:val="00A4122C"/>
    <w:rsid w:val="00A41619"/>
    <w:rsid w:val="00A41A69"/>
    <w:rsid w:val="00A41E2B"/>
    <w:rsid w:val="00A42595"/>
    <w:rsid w:val="00A425F4"/>
    <w:rsid w:val="00A42D3C"/>
    <w:rsid w:val="00A43B19"/>
    <w:rsid w:val="00A44071"/>
    <w:rsid w:val="00A442FE"/>
    <w:rsid w:val="00A44943"/>
    <w:rsid w:val="00A449EB"/>
    <w:rsid w:val="00A45282"/>
    <w:rsid w:val="00A45B74"/>
    <w:rsid w:val="00A4658C"/>
    <w:rsid w:val="00A46929"/>
    <w:rsid w:val="00A46C44"/>
    <w:rsid w:val="00A47002"/>
    <w:rsid w:val="00A471C6"/>
    <w:rsid w:val="00A4725E"/>
    <w:rsid w:val="00A475FF"/>
    <w:rsid w:val="00A47881"/>
    <w:rsid w:val="00A47AB6"/>
    <w:rsid w:val="00A47E4D"/>
    <w:rsid w:val="00A504FC"/>
    <w:rsid w:val="00A50525"/>
    <w:rsid w:val="00A50C7D"/>
    <w:rsid w:val="00A50C98"/>
    <w:rsid w:val="00A50FDE"/>
    <w:rsid w:val="00A516F4"/>
    <w:rsid w:val="00A518AB"/>
    <w:rsid w:val="00A51C96"/>
    <w:rsid w:val="00A51E87"/>
    <w:rsid w:val="00A51FAC"/>
    <w:rsid w:val="00A522CB"/>
    <w:rsid w:val="00A52527"/>
    <w:rsid w:val="00A52D13"/>
    <w:rsid w:val="00A52E1D"/>
    <w:rsid w:val="00A536DD"/>
    <w:rsid w:val="00A53BA8"/>
    <w:rsid w:val="00A53BF7"/>
    <w:rsid w:val="00A54169"/>
    <w:rsid w:val="00A546DF"/>
    <w:rsid w:val="00A55744"/>
    <w:rsid w:val="00A55942"/>
    <w:rsid w:val="00A55BC8"/>
    <w:rsid w:val="00A55D5D"/>
    <w:rsid w:val="00A56744"/>
    <w:rsid w:val="00A5686B"/>
    <w:rsid w:val="00A56933"/>
    <w:rsid w:val="00A5716E"/>
    <w:rsid w:val="00A607F6"/>
    <w:rsid w:val="00A6097E"/>
    <w:rsid w:val="00A60AB5"/>
    <w:rsid w:val="00A60D21"/>
    <w:rsid w:val="00A61283"/>
    <w:rsid w:val="00A61499"/>
    <w:rsid w:val="00A616FC"/>
    <w:rsid w:val="00A619C2"/>
    <w:rsid w:val="00A61B30"/>
    <w:rsid w:val="00A620B8"/>
    <w:rsid w:val="00A627DA"/>
    <w:rsid w:val="00A62A77"/>
    <w:rsid w:val="00A63483"/>
    <w:rsid w:val="00A64412"/>
    <w:rsid w:val="00A64456"/>
    <w:rsid w:val="00A655FB"/>
    <w:rsid w:val="00A657D7"/>
    <w:rsid w:val="00A660AC"/>
    <w:rsid w:val="00A66166"/>
    <w:rsid w:val="00A66D5B"/>
    <w:rsid w:val="00A673DC"/>
    <w:rsid w:val="00A676C7"/>
    <w:rsid w:val="00A67E6C"/>
    <w:rsid w:val="00A70097"/>
    <w:rsid w:val="00A703AC"/>
    <w:rsid w:val="00A70CBA"/>
    <w:rsid w:val="00A70E32"/>
    <w:rsid w:val="00A7127A"/>
    <w:rsid w:val="00A71715"/>
    <w:rsid w:val="00A71845"/>
    <w:rsid w:val="00A71A03"/>
    <w:rsid w:val="00A71B99"/>
    <w:rsid w:val="00A71CAD"/>
    <w:rsid w:val="00A71F78"/>
    <w:rsid w:val="00A721D1"/>
    <w:rsid w:val="00A739D0"/>
    <w:rsid w:val="00A73BFA"/>
    <w:rsid w:val="00A74E81"/>
    <w:rsid w:val="00A74F39"/>
    <w:rsid w:val="00A75372"/>
    <w:rsid w:val="00A75C57"/>
    <w:rsid w:val="00A75E29"/>
    <w:rsid w:val="00A75E98"/>
    <w:rsid w:val="00A761D4"/>
    <w:rsid w:val="00A7624F"/>
    <w:rsid w:val="00A76327"/>
    <w:rsid w:val="00A767CD"/>
    <w:rsid w:val="00A769E8"/>
    <w:rsid w:val="00A774CF"/>
    <w:rsid w:val="00A77A66"/>
    <w:rsid w:val="00A77EC4"/>
    <w:rsid w:val="00A80D59"/>
    <w:rsid w:val="00A811AF"/>
    <w:rsid w:val="00A8144D"/>
    <w:rsid w:val="00A81842"/>
    <w:rsid w:val="00A820CC"/>
    <w:rsid w:val="00A823C6"/>
    <w:rsid w:val="00A82487"/>
    <w:rsid w:val="00A82ACF"/>
    <w:rsid w:val="00A82C81"/>
    <w:rsid w:val="00A82F22"/>
    <w:rsid w:val="00A83AB7"/>
    <w:rsid w:val="00A844E1"/>
    <w:rsid w:val="00A854B8"/>
    <w:rsid w:val="00A856B1"/>
    <w:rsid w:val="00A85908"/>
    <w:rsid w:val="00A86154"/>
    <w:rsid w:val="00A86462"/>
    <w:rsid w:val="00A86D3E"/>
    <w:rsid w:val="00A87410"/>
    <w:rsid w:val="00A87E7C"/>
    <w:rsid w:val="00A87EDC"/>
    <w:rsid w:val="00A90261"/>
    <w:rsid w:val="00A90B03"/>
    <w:rsid w:val="00A90FA0"/>
    <w:rsid w:val="00A918DE"/>
    <w:rsid w:val="00A91FED"/>
    <w:rsid w:val="00A921BE"/>
    <w:rsid w:val="00A92433"/>
    <w:rsid w:val="00A92879"/>
    <w:rsid w:val="00A9351C"/>
    <w:rsid w:val="00A938BA"/>
    <w:rsid w:val="00A9442A"/>
    <w:rsid w:val="00A952D8"/>
    <w:rsid w:val="00A9538C"/>
    <w:rsid w:val="00A96052"/>
    <w:rsid w:val="00A96667"/>
    <w:rsid w:val="00A96A2C"/>
    <w:rsid w:val="00A96B79"/>
    <w:rsid w:val="00A96E35"/>
    <w:rsid w:val="00A97B17"/>
    <w:rsid w:val="00AA016F"/>
    <w:rsid w:val="00AA0EAA"/>
    <w:rsid w:val="00AA10DF"/>
    <w:rsid w:val="00AA15D6"/>
    <w:rsid w:val="00AA15FF"/>
    <w:rsid w:val="00AA1652"/>
    <w:rsid w:val="00AA168D"/>
    <w:rsid w:val="00AA1ED6"/>
    <w:rsid w:val="00AA2752"/>
    <w:rsid w:val="00AA2DFE"/>
    <w:rsid w:val="00AA3168"/>
    <w:rsid w:val="00AA32D9"/>
    <w:rsid w:val="00AA3CF6"/>
    <w:rsid w:val="00AA3D6B"/>
    <w:rsid w:val="00AA44E8"/>
    <w:rsid w:val="00AA49DE"/>
    <w:rsid w:val="00AA4C19"/>
    <w:rsid w:val="00AA5143"/>
    <w:rsid w:val="00AA5154"/>
    <w:rsid w:val="00AA51D6"/>
    <w:rsid w:val="00AA522F"/>
    <w:rsid w:val="00AA5D13"/>
    <w:rsid w:val="00AA5F55"/>
    <w:rsid w:val="00AA6427"/>
    <w:rsid w:val="00AA6B3F"/>
    <w:rsid w:val="00AA6D0B"/>
    <w:rsid w:val="00AA7276"/>
    <w:rsid w:val="00AA72ED"/>
    <w:rsid w:val="00AA761F"/>
    <w:rsid w:val="00AA773C"/>
    <w:rsid w:val="00AA7ACE"/>
    <w:rsid w:val="00AB04C7"/>
    <w:rsid w:val="00AB0BC8"/>
    <w:rsid w:val="00AB0C32"/>
    <w:rsid w:val="00AB11CA"/>
    <w:rsid w:val="00AB147B"/>
    <w:rsid w:val="00AB14D9"/>
    <w:rsid w:val="00AB33A0"/>
    <w:rsid w:val="00AB346A"/>
    <w:rsid w:val="00AB3818"/>
    <w:rsid w:val="00AB39F3"/>
    <w:rsid w:val="00AB3A29"/>
    <w:rsid w:val="00AB3B0C"/>
    <w:rsid w:val="00AB3ECE"/>
    <w:rsid w:val="00AB400E"/>
    <w:rsid w:val="00AB40F8"/>
    <w:rsid w:val="00AB413C"/>
    <w:rsid w:val="00AB493C"/>
    <w:rsid w:val="00AB4AB8"/>
    <w:rsid w:val="00AB51AC"/>
    <w:rsid w:val="00AB53EE"/>
    <w:rsid w:val="00AB60C7"/>
    <w:rsid w:val="00AB6351"/>
    <w:rsid w:val="00AB63AD"/>
    <w:rsid w:val="00AB655E"/>
    <w:rsid w:val="00AB6675"/>
    <w:rsid w:val="00AB66FC"/>
    <w:rsid w:val="00AB676C"/>
    <w:rsid w:val="00AB7224"/>
    <w:rsid w:val="00AB76A9"/>
    <w:rsid w:val="00AB76F7"/>
    <w:rsid w:val="00AB773C"/>
    <w:rsid w:val="00AB77BC"/>
    <w:rsid w:val="00AB787A"/>
    <w:rsid w:val="00AB7B87"/>
    <w:rsid w:val="00AC007F"/>
    <w:rsid w:val="00AC0202"/>
    <w:rsid w:val="00AC0912"/>
    <w:rsid w:val="00AC0A2C"/>
    <w:rsid w:val="00AC106C"/>
    <w:rsid w:val="00AC14A4"/>
    <w:rsid w:val="00AC18AC"/>
    <w:rsid w:val="00AC1CA4"/>
    <w:rsid w:val="00AC2505"/>
    <w:rsid w:val="00AC27A5"/>
    <w:rsid w:val="00AC27D6"/>
    <w:rsid w:val="00AC2ECD"/>
    <w:rsid w:val="00AC2FB2"/>
    <w:rsid w:val="00AC3119"/>
    <w:rsid w:val="00AC41C7"/>
    <w:rsid w:val="00AC49FB"/>
    <w:rsid w:val="00AC52E3"/>
    <w:rsid w:val="00AC58E5"/>
    <w:rsid w:val="00AC5A10"/>
    <w:rsid w:val="00AC657A"/>
    <w:rsid w:val="00AC6691"/>
    <w:rsid w:val="00AC6997"/>
    <w:rsid w:val="00AC69FB"/>
    <w:rsid w:val="00AC6A10"/>
    <w:rsid w:val="00AC6C75"/>
    <w:rsid w:val="00AC725C"/>
    <w:rsid w:val="00AC72DE"/>
    <w:rsid w:val="00AC730A"/>
    <w:rsid w:val="00AC7894"/>
    <w:rsid w:val="00AC7B42"/>
    <w:rsid w:val="00AC7B72"/>
    <w:rsid w:val="00AC7BC1"/>
    <w:rsid w:val="00AC7E69"/>
    <w:rsid w:val="00AD0226"/>
    <w:rsid w:val="00AD0A8F"/>
    <w:rsid w:val="00AD0AA3"/>
    <w:rsid w:val="00AD0C19"/>
    <w:rsid w:val="00AD104B"/>
    <w:rsid w:val="00AD1341"/>
    <w:rsid w:val="00AD1A52"/>
    <w:rsid w:val="00AD1B5B"/>
    <w:rsid w:val="00AD1FD5"/>
    <w:rsid w:val="00AD1FE8"/>
    <w:rsid w:val="00AD2303"/>
    <w:rsid w:val="00AD2844"/>
    <w:rsid w:val="00AD2AC3"/>
    <w:rsid w:val="00AD329C"/>
    <w:rsid w:val="00AD3334"/>
    <w:rsid w:val="00AD3F94"/>
    <w:rsid w:val="00AD3FE3"/>
    <w:rsid w:val="00AD4147"/>
    <w:rsid w:val="00AD4283"/>
    <w:rsid w:val="00AD4A5A"/>
    <w:rsid w:val="00AD4DF4"/>
    <w:rsid w:val="00AD4F21"/>
    <w:rsid w:val="00AD4F54"/>
    <w:rsid w:val="00AD588A"/>
    <w:rsid w:val="00AD5CC2"/>
    <w:rsid w:val="00AD5D24"/>
    <w:rsid w:val="00AD6325"/>
    <w:rsid w:val="00AD6562"/>
    <w:rsid w:val="00AD682A"/>
    <w:rsid w:val="00AD6D68"/>
    <w:rsid w:val="00AD717B"/>
    <w:rsid w:val="00AD7B1D"/>
    <w:rsid w:val="00AD7C29"/>
    <w:rsid w:val="00AD7E33"/>
    <w:rsid w:val="00AE00E4"/>
    <w:rsid w:val="00AE0820"/>
    <w:rsid w:val="00AE27AC"/>
    <w:rsid w:val="00AE29BD"/>
    <w:rsid w:val="00AE2EDA"/>
    <w:rsid w:val="00AE358A"/>
    <w:rsid w:val="00AE3C38"/>
    <w:rsid w:val="00AE3CC9"/>
    <w:rsid w:val="00AE40E0"/>
    <w:rsid w:val="00AE454B"/>
    <w:rsid w:val="00AE4795"/>
    <w:rsid w:val="00AE4967"/>
    <w:rsid w:val="00AE4C80"/>
    <w:rsid w:val="00AE4D7D"/>
    <w:rsid w:val="00AE4DBA"/>
    <w:rsid w:val="00AE4F07"/>
    <w:rsid w:val="00AE5091"/>
    <w:rsid w:val="00AE62FA"/>
    <w:rsid w:val="00AE6AA7"/>
    <w:rsid w:val="00AE6AC3"/>
    <w:rsid w:val="00AE6F07"/>
    <w:rsid w:val="00AE6F87"/>
    <w:rsid w:val="00AE7626"/>
    <w:rsid w:val="00AF03BD"/>
    <w:rsid w:val="00AF0493"/>
    <w:rsid w:val="00AF088C"/>
    <w:rsid w:val="00AF0F66"/>
    <w:rsid w:val="00AF1449"/>
    <w:rsid w:val="00AF165F"/>
    <w:rsid w:val="00AF1C5D"/>
    <w:rsid w:val="00AF1F8C"/>
    <w:rsid w:val="00AF214B"/>
    <w:rsid w:val="00AF2597"/>
    <w:rsid w:val="00AF2647"/>
    <w:rsid w:val="00AF29B9"/>
    <w:rsid w:val="00AF3139"/>
    <w:rsid w:val="00AF316D"/>
    <w:rsid w:val="00AF332E"/>
    <w:rsid w:val="00AF3792"/>
    <w:rsid w:val="00AF3D24"/>
    <w:rsid w:val="00AF3E25"/>
    <w:rsid w:val="00AF4191"/>
    <w:rsid w:val="00AF42D7"/>
    <w:rsid w:val="00AF443B"/>
    <w:rsid w:val="00AF4A65"/>
    <w:rsid w:val="00AF4D29"/>
    <w:rsid w:val="00AF537D"/>
    <w:rsid w:val="00AF67A3"/>
    <w:rsid w:val="00AF6961"/>
    <w:rsid w:val="00AF6D93"/>
    <w:rsid w:val="00AF7255"/>
    <w:rsid w:val="00B0018A"/>
    <w:rsid w:val="00B00588"/>
    <w:rsid w:val="00B00678"/>
    <w:rsid w:val="00B006FE"/>
    <w:rsid w:val="00B007CB"/>
    <w:rsid w:val="00B0099F"/>
    <w:rsid w:val="00B0148D"/>
    <w:rsid w:val="00B01EDB"/>
    <w:rsid w:val="00B02383"/>
    <w:rsid w:val="00B02465"/>
    <w:rsid w:val="00B02AA9"/>
    <w:rsid w:val="00B02F21"/>
    <w:rsid w:val="00B02FA3"/>
    <w:rsid w:val="00B0309F"/>
    <w:rsid w:val="00B032E2"/>
    <w:rsid w:val="00B03521"/>
    <w:rsid w:val="00B035A1"/>
    <w:rsid w:val="00B045F0"/>
    <w:rsid w:val="00B04978"/>
    <w:rsid w:val="00B05084"/>
    <w:rsid w:val="00B05271"/>
    <w:rsid w:val="00B05273"/>
    <w:rsid w:val="00B05D1E"/>
    <w:rsid w:val="00B05D47"/>
    <w:rsid w:val="00B07169"/>
    <w:rsid w:val="00B0754E"/>
    <w:rsid w:val="00B078A4"/>
    <w:rsid w:val="00B078E3"/>
    <w:rsid w:val="00B10212"/>
    <w:rsid w:val="00B10362"/>
    <w:rsid w:val="00B10409"/>
    <w:rsid w:val="00B1121A"/>
    <w:rsid w:val="00B11A57"/>
    <w:rsid w:val="00B13027"/>
    <w:rsid w:val="00B130C7"/>
    <w:rsid w:val="00B13203"/>
    <w:rsid w:val="00B133A5"/>
    <w:rsid w:val="00B139AE"/>
    <w:rsid w:val="00B13DD9"/>
    <w:rsid w:val="00B13E34"/>
    <w:rsid w:val="00B15115"/>
    <w:rsid w:val="00B152BB"/>
    <w:rsid w:val="00B157F9"/>
    <w:rsid w:val="00B1587F"/>
    <w:rsid w:val="00B15D5D"/>
    <w:rsid w:val="00B15DDE"/>
    <w:rsid w:val="00B161E7"/>
    <w:rsid w:val="00B16BA5"/>
    <w:rsid w:val="00B1788B"/>
    <w:rsid w:val="00B17A64"/>
    <w:rsid w:val="00B17F0D"/>
    <w:rsid w:val="00B20256"/>
    <w:rsid w:val="00B2048C"/>
    <w:rsid w:val="00B2082B"/>
    <w:rsid w:val="00B20990"/>
    <w:rsid w:val="00B20CB6"/>
    <w:rsid w:val="00B20D09"/>
    <w:rsid w:val="00B21620"/>
    <w:rsid w:val="00B21E88"/>
    <w:rsid w:val="00B22620"/>
    <w:rsid w:val="00B22865"/>
    <w:rsid w:val="00B22F71"/>
    <w:rsid w:val="00B22FA9"/>
    <w:rsid w:val="00B230A5"/>
    <w:rsid w:val="00B23308"/>
    <w:rsid w:val="00B24116"/>
    <w:rsid w:val="00B25315"/>
    <w:rsid w:val="00B254EC"/>
    <w:rsid w:val="00B25854"/>
    <w:rsid w:val="00B25DFD"/>
    <w:rsid w:val="00B26229"/>
    <w:rsid w:val="00B26292"/>
    <w:rsid w:val="00B2673D"/>
    <w:rsid w:val="00B26D0B"/>
    <w:rsid w:val="00B2763F"/>
    <w:rsid w:val="00B276D9"/>
    <w:rsid w:val="00B27AAC"/>
    <w:rsid w:val="00B27B0F"/>
    <w:rsid w:val="00B300FC"/>
    <w:rsid w:val="00B303B5"/>
    <w:rsid w:val="00B3048F"/>
    <w:rsid w:val="00B30929"/>
    <w:rsid w:val="00B31344"/>
    <w:rsid w:val="00B32286"/>
    <w:rsid w:val="00B32324"/>
    <w:rsid w:val="00B323A8"/>
    <w:rsid w:val="00B324C3"/>
    <w:rsid w:val="00B32AB8"/>
    <w:rsid w:val="00B32BB3"/>
    <w:rsid w:val="00B32D23"/>
    <w:rsid w:val="00B3360C"/>
    <w:rsid w:val="00B33626"/>
    <w:rsid w:val="00B33A48"/>
    <w:rsid w:val="00B346B8"/>
    <w:rsid w:val="00B34B9C"/>
    <w:rsid w:val="00B34D90"/>
    <w:rsid w:val="00B34F3F"/>
    <w:rsid w:val="00B350F6"/>
    <w:rsid w:val="00B351F7"/>
    <w:rsid w:val="00B35CEB"/>
    <w:rsid w:val="00B360D1"/>
    <w:rsid w:val="00B366E0"/>
    <w:rsid w:val="00B37120"/>
    <w:rsid w:val="00B372AA"/>
    <w:rsid w:val="00B378B1"/>
    <w:rsid w:val="00B37A15"/>
    <w:rsid w:val="00B403F5"/>
    <w:rsid w:val="00B40445"/>
    <w:rsid w:val="00B406C2"/>
    <w:rsid w:val="00B40816"/>
    <w:rsid w:val="00B409E0"/>
    <w:rsid w:val="00B41128"/>
    <w:rsid w:val="00B41408"/>
    <w:rsid w:val="00B4168B"/>
    <w:rsid w:val="00B41888"/>
    <w:rsid w:val="00B41B1B"/>
    <w:rsid w:val="00B41CF0"/>
    <w:rsid w:val="00B41F5B"/>
    <w:rsid w:val="00B421EE"/>
    <w:rsid w:val="00B42541"/>
    <w:rsid w:val="00B436AA"/>
    <w:rsid w:val="00B4387C"/>
    <w:rsid w:val="00B440A2"/>
    <w:rsid w:val="00B44989"/>
    <w:rsid w:val="00B45410"/>
    <w:rsid w:val="00B45603"/>
    <w:rsid w:val="00B45A52"/>
    <w:rsid w:val="00B45E2F"/>
    <w:rsid w:val="00B4602A"/>
    <w:rsid w:val="00B46175"/>
    <w:rsid w:val="00B46191"/>
    <w:rsid w:val="00B46834"/>
    <w:rsid w:val="00B46E81"/>
    <w:rsid w:val="00B46FD3"/>
    <w:rsid w:val="00B47390"/>
    <w:rsid w:val="00B47AA0"/>
    <w:rsid w:val="00B47AAC"/>
    <w:rsid w:val="00B505F1"/>
    <w:rsid w:val="00B50BAE"/>
    <w:rsid w:val="00B5118D"/>
    <w:rsid w:val="00B51C7D"/>
    <w:rsid w:val="00B52263"/>
    <w:rsid w:val="00B52625"/>
    <w:rsid w:val="00B52D4A"/>
    <w:rsid w:val="00B52ED2"/>
    <w:rsid w:val="00B53060"/>
    <w:rsid w:val="00B5317F"/>
    <w:rsid w:val="00B533E3"/>
    <w:rsid w:val="00B54867"/>
    <w:rsid w:val="00B548B7"/>
    <w:rsid w:val="00B54F46"/>
    <w:rsid w:val="00B55005"/>
    <w:rsid w:val="00B55068"/>
    <w:rsid w:val="00B558C8"/>
    <w:rsid w:val="00B55941"/>
    <w:rsid w:val="00B55A2A"/>
    <w:rsid w:val="00B55B4D"/>
    <w:rsid w:val="00B55EBB"/>
    <w:rsid w:val="00B57256"/>
    <w:rsid w:val="00B57275"/>
    <w:rsid w:val="00B60085"/>
    <w:rsid w:val="00B60662"/>
    <w:rsid w:val="00B610F3"/>
    <w:rsid w:val="00B61A7D"/>
    <w:rsid w:val="00B61AE8"/>
    <w:rsid w:val="00B623AC"/>
    <w:rsid w:val="00B6380E"/>
    <w:rsid w:val="00B63F90"/>
    <w:rsid w:val="00B64DE9"/>
    <w:rsid w:val="00B64F72"/>
    <w:rsid w:val="00B65386"/>
    <w:rsid w:val="00B659E2"/>
    <w:rsid w:val="00B6640D"/>
    <w:rsid w:val="00B664C7"/>
    <w:rsid w:val="00B66A32"/>
    <w:rsid w:val="00B66A96"/>
    <w:rsid w:val="00B67111"/>
    <w:rsid w:val="00B67136"/>
    <w:rsid w:val="00B67D0D"/>
    <w:rsid w:val="00B67E61"/>
    <w:rsid w:val="00B704E8"/>
    <w:rsid w:val="00B7060C"/>
    <w:rsid w:val="00B706E6"/>
    <w:rsid w:val="00B70CEB"/>
    <w:rsid w:val="00B70FAC"/>
    <w:rsid w:val="00B712C7"/>
    <w:rsid w:val="00B717E3"/>
    <w:rsid w:val="00B71A06"/>
    <w:rsid w:val="00B72342"/>
    <w:rsid w:val="00B739F6"/>
    <w:rsid w:val="00B73DAD"/>
    <w:rsid w:val="00B749E5"/>
    <w:rsid w:val="00B75A82"/>
    <w:rsid w:val="00B76320"/>
    <w:rsid w:val="00B76560"/>
    <w:rsid w:val="00B770F6"/>
    <w:rsid w:val="00B77427"/>
    <w:rsid w:val="00B77510"/>
    <w:rsid w:val="00B80B19"/>
    <w:rsid w:val="00B80FA0"/>
    <w:rsid w:val="00B81179"/>
    <w:rsid w:val="00B81A58"/>
    <w:rsid w:val="00B81A6C"/>
    <w:rsid w:val="00B81B58"/>
    <w:rsid w:val="00B81D5C"/>
    <w:rsid w:val="00B81EC8"/>
    <w:rsid w:val="00B81F87"/>
    <w:rsid w:val="00B826C4"/>
    <w:rsid w:val="00B828A5"/>
    <w:rsid w:val="00B82A73"/>
    <w:rsid w:val="00B8301B"/>
    <w:rsid w:val="00B83349"/>
    <w:rsid w:val="00B833E0"/>
    <w:rsid w:val="00B8430D"/>
    <w:rsid w:val="00B849E1"/>
    <w:rsid w:val="00B84FE4"/>
    <w:rsid w:val="00B85103"/>
    <w:rsid w:val="00B85388"/>
    <w:rsid w:val="00B859B6"/>
    <w:rsid w:val="00B859F1"/>
    <w:rsid w:val="00B85B50"/>
    <w:rsid w:val="00B85DE5"/>
    <w:rsid w:val="00B86BE0"/>
    <w:rsid w:val="00B87232"/>
    <w:rsid w:val="00B877C4"/>
    <w:rsid w:val="00B90ABF"/>
    <w:rsid w:val="00B90D2B"/>
    <w:rsid w:val="00B90DE4"/>
    <w:rsid w:val="00B90F73"/>
    <w:rsid w:val="00B91217"/>
    <w:rsid w:val="00B914D0"/>
    <w:rsid w:val="00B9197A"/>
    <w:rsid w:val="00B9241B"/>
    <w:rsid w:val="00B929A7"/>
    <w:rsid w:val="00B929B9"/>
    <w:rsid w:val="00B932C7"/>
    <w:rsid w:val="00B93309"/>
    <w:rsid w:val="00B93320"/>
    <w:rsid w:val="00B937C2"/>
    <w:rsid w:val="00B9390B"/>
    <w:rsid w:val="00B93B59"/>
    <w:rsid w:val="00B9406A"/>
    <w:rsid w:val="00B941F0"/>
    <w:rsid w:val="00B9515D"/>
    <w:rsid w:val="00B956D1"/>
    <w:rsid w:val="00B9571F"/>
    <w:rsid w:val="00B958EE"/>
    <w:rsid w:val="00B95A80"/>
    <w:rsid w:val="00B95B0C"/>
    <w:rsid w:val="00B95D62"/>
    <w:rsid w:val="00B95E74"/>
    <w:rsid w:val="00B9604C"/>
    <w:rsid w:val="00B9648A"/>
    <w:rsid w:val="00B96AB8"/>
    <w:rsid w:val="00B96AD6"/>
    <w:rsid w:val="00B96F48"/>
    <w:rsid w:val="00B97638"/>
    <w:rsid w:val="00B9770A"/>
    <w:rsid w:val="00B979E3"/>
    <w:rsid w:val="00B97DAE"/>
    <w:rsid w:val="00BA025C"/>
    <w:rsid w:val="00BA0447"/>
    <w:rsid w:val="00BA0500"/>
    <w:rsid w:val="00BA0C7F"/>
    <w:rsid w:val="00BA0D60"/>
    <w:rsid w:val="00BA136E"/>
    <w:rsid w:val="00BA1B34"/>
    <w:rsid w:val="00BA2231"/>
    <w:rsid w:val="00BA2280"/>
    <w:rsid w:val="00BA2A08"/>
    <w:rsid w:val="00BA2EBB"/>
    <w:rsid w:val="00BA364D"/>
    <w:rsid w:val="00BA3DF6"/>
    <w:rsid w:val="00BA4258"/>
    <w:rsid w:val="00BA4A04"/>
    <w:rsid w:val="00BA4C98"/>
    <w:rsid w:val="00BA5235"/>
    <w:rsid w:val="00BA5499"/>
    <w:rsid w:val="00BA56D2"/>
    <w:rsid w:val="00BA5B83"/>
    <w:rsid w:val="00BA6525"/>
    <w:rsid w:val="00BA6A0D"/>
    <w:rsid w:val="00BA704D"/>
    <w:rsid w:val="00BA70F1"/>
    <w:rsid w:val="00BA76C5"/>
    <w:rsid w:val="00BA76E0"/>
    <w:rsid w:val="00BB006E"/>
    <w:rsid w:val="00BB14F3"/>
    <w:rsid w:val="00BB152B"/>
    <w:rsid w:val="00BB1854"/>
    <w:rsid w:val="00BB23EF"/>
    <w:rsid w:val="00BB24A9"/>
    <w:rsid w:val="00BB2A25"/>
    <w:rsid w:val="00BB2D23"/>
    <w:rsid w:val="00BB3148"/>
    <w:rsid w:val="00BB40C1"/>
    <w:rsid w:val="00BB4B09"/>
    <w:rsid w:val="00BB51E9"/>
    <w:rsid w:val="00BB5EDD"/>
    <w:rsid w:val="00BB5F1A"/>
    <w:rsid w:val="00BB6C7A"/>
    <w:rsid w:val="00BB7394"/>
    <w:rsid w:val="00BC03FF"/>
    <w:rsid w:val="00BC0773"/>
    <w:rsid w:val="00BC0DBC"/>
    <w:rsid w:val="00BC0FDC"/>
    <w:rsid w:val="00BC156D"/>
    <w:rsid w:val="00BC2095"/>
    <w:rsid w:val="00BC3053"/>
    <w:rsid w:val="00BC357E"/>
    <w:rsid w:val="00BC3C0F"/>
    <w:rsid w:val="00BC3F04"/>
    <w:rsid w:val="00BC4D2E"/>
    <w:rsid w:val="00BC555E"/>
    <w:rsid w:val="00BC5C1C"/>
    <w:rsid w:val="00BC60CC"/>
    <w:rsid w:val="00BC6118"/>
    <w:rsid w:val="00BC6636"/>
    <w:rsid w:val="00BC6956"/>
    <w:rsid w:val="00BC6BD8"/>
    <w:rsid w:val="00BC6C78"/>
    <w:rsid w:val="00BC6F70"/>
    <w:rsid w:val="00BC6FA0"/>
    <w:rsid w:val="00BC7222"/>
    <w:rsid w:val="00BC7974"/>
    <w:rsid w:val="00BD02A0"/>
    <w:rsid w:val="00BD04A4"/>
    <w:rsid w:val="00BD0A28"/>
    <w:rsid w:val="00BD0FAA"/>
    <w:rsid w:val="00BD118E"/>
    <w:rsid w:val="00BD1A08"/>
    <w:rsid w:val="00BD1F8C"/>
    <w:rsid w:val="00BD2006"/>
    <w:rsid w:val="00BD22ED"/>
    <w:rsid w:val="00BD29FD"/>
    <w:rsid w:val="00BD2E28"/>
    <w:rsid w:val="00BD2EC8"/>
    <w:rsid w:val="00BD353A"/>
    <w:rsid w:val="00BD377F"/>
    <w:rsid w:val="00BD389D"/>
    <w:rsid w:val="00BD3B34"/>
    <w:rsid w:val="00BD4099"/>
    <w:rsid w:val="00BD4829"/>
    <w:rsid w:val="00BD48AC"/>
    <w:rsid w:val="00BD4C8C"/>
    <w:rsid w:val="00BD551A"/>
    <w:rsid w:val="00BD55D5"/>
    <w:rsid w:val="00BD5F1A"/>
    <w:rsid w:val="00BD63BE"/>
    <w:rsid w:val="00BD6644"/>
    <w:rsid w:val="00BD73CD"/>
    <w:rsid w:val="00BE018E"/>
    <w:rsid w:val="00BE03FC"/>
    <w:rsid w:val="00BE08A5"/>
    <w:rsid w:val="00BE0C53"/>
    <w:rsid w:val="00BE1234"/>
    <w:rsid w:val="00BE24C6"/>
    <w:rsid w:val="00BE2582"/>
    <w:rsid w:val="00BE26CF"/>
    <w:rsid w:val="00BE2FA6"/>
    <w:rsid w:val="00BE332B"/>
    <w:rsid w:val="00BE333F"/>
    <w:rsid w:val="00BE343C"/>
    <w:rsid w:val="00BE34B9"/>
    <w:rsid w:val="00BE3604"/>
    <w:rsid w:val="00BE36DE"/>
    <w:rsid w:val="00BE3806"/>
    <w:rsid w:val="00BE3877"/>
    <w:rsid w:val="00BE3A1F"/>
    <w:rsid w:val="00BE404C"/>
    <w:rsid w:val="00BE4359"/>
    <w:rsid w:val="00BE52DE"/>
    <w:rsid w:val="00BE5717"/>
    <w:rsid w:val="00BE62CD"/>
    <w:rsid w:val="00BE655F"/>
    <w:rsid w:val="00BE6A58"/>
    <w:rsid w:val="00BE6B05"/>
    <w:rsid w:val="00BE7406"/>
    <w:rsid w:val="00BE7603"/>
    <w:rsid w:val="00BE79F8"/>
    <w:rsid w:val="00BE7F1A"/>
    <w:rsid w:val="00BF00C0"/>
    <w:rsid w:val="00BF035A"/>
    <w:rsid w:val="00BF05F1"/>
    <w:rsid w:val="00BF107E"/>
    <w:rsid w:val="00BF1156"/>
    <w:rsid w:val="00BF2524"/>
    <w:rsid w:val="00BF2692"/>
    <w:rsid w:val="00BF26F5"/>
    <w:rsid w:val="00BF2E39"/>
    <w:rsid w:val="00BF2F95"/>
    <w:rsid w:val="00BF3279"/>
    <w:rsid w:val="00BF3BCC"/>
    <w:rsid w:val="00BF48BC"/>
    <w:rsid w:val="00BF4D96"/>
    <w:rsid w:val="00BF4F08"/>
    <w:rsid w:val="00BF56B7"/>
    <w:rsid w:val="00BF5ACD"/>
    <w:rsid w:val="00BF6BFA"/>
    <w:rsid w:val="00BF72F5"/>
    <w:rsid w:val="00BF74C7"/>
    <w:rsid w:val="00BF7991"/>
    <w:rsid w:val="00C00889"/>
    <w:rsid w:val="00C0104F"/>
    <w:rsid w:val="00C015C8"/>
    <w:rsid w:val="00C015F1"/>
    <w:rsid w:val="00C0188D"/>
    <w:rsid w:val="00C01E15"/>
    <w:rsid w:val="00C01F33"/>
    <w:rsid w:val="00C0230E"/>
    <w:rsid w:val="00C02CC6"/>
    <w:rsid w:val="00C02D6A"/>
    <w:rsid w:val="00C02D6C"/>
    <w:rsid w:val="00C02F96"/>
    <w:rsid w:val="00C0320C"/>
    <w:rsid w:val="00C040F7"/>
    <w:rsid w:val="00C04197"/>
    <w:rsid w:val="00C044AB"/>
    <w:rsid w:val="00C04BC0"/>
    <w:rsid w:val="00C04D74"/>
    <w:rsid w:val="00C05638"/>
    <w:rsid w:val="00C05658"/>
    <w:rsid w:val="00C05706"/>
    <w:rsid w:val="00C0597E"/>
    <w:rsid w:val="00C06264"/>
    <w:rsid w:val="00C0668F"/>
    <w:rsid w:val="00C06B79"/>
    <w:rsid w:val="00C06B9C"/>
    <w:rsid w:val="00C07377"/>
    <w:rsid w:val="00C07BFC"/>
    <w:rsid w:val="00C07D38"/>
    <w:rsid w:val="00C07F82"/>
    <w:rsid w:val="00C1002C"/>
    <w:rsid w:val="00C10334"/>
    <w:rsid w:val="00C10478"/>
    <w:rsid w:val="00C109EF"/>
    <w:rsid w:val="00C1147F"/>
    <w:rsid w:val="00C11B40"/>
    <w:rsid w:val="00C12107"/>
    <w:rsid w:val="00C12989"/>
    <w:rsid w:val="00C12A51"/>
    <w:rsid w:val="00C135B8"/>
    <w:rsid w:val="00C13638"/>
    <w:rsid w:val="00C13649"/>
    <w:rsid w:val="00C14173"/>
    <w:rsid w:val="00C146C1"/>
    <w:rsid w:val="00C14D4B"/>
    <w:rsid w:val="00C154BB"/>
    <w:rsid w:val="00C155EA"/>
    <w:rsid w:val="00C15DC7"/>
    <w:rsid w:val="00C1706C"/>
    <w:rsid w:val="00C173CC"/>
    <w:rsid w:val="00C17623"/>
    <w:rsid w:val="00C2043E"/>
    <w:rsid w:val="00C20445"/>
    <w:rsid w:val="00C20C4E"/>
    <w:rsid w:val="00C210AA"/>
    <w:rsid w:val="00C2120E"/>
    <w:rsid w:val="00C21363"/>
    <w:rsid w:val="00C2202A"/>
    <w:rsid w:val="00C22349"/>
    <w:rsid w:val="00C2234B"/>
    <w:rsid w:val="00C2268B"/>
    <w:rsid w:val="00C227F5"/>
    <w:rsid w:val="00C22C30"/>
    <w:rsid w:val="00C22C47"/>
    <w:rsid w:val="00C23350"/>
    <w:rsid w:val="00C2357D"/>
    <w:rsid w:val="00C236B4"/>
    <w:rsid w:val="00C2481A"/>
    <w:rsid w:val="00C24D0F"/>
    <w:rsid w:val="00C24F34"/>
    <w:rsid w:val="00C2555E"/>
    <w:rsid w:val="00C2561B"/>
    <w:rsid w:val="00C2637D"/>
    <w:rsid w:val="00C268E6"/>
    <w:rsid w:val="00C26C30"/>
    <w:rsid w:val="00C279B5"/>
    <w:rsid w:val="00C27C45"/>
    <w:rsid w:val="00C30252"/>
    <w:rsid w:val="00C30305"/>
    <w:rsid w:val="00C3100A"/>
    <w:rsid w:val="00C31389"/>
    <w:rsid w:val="00C316A1"/>
    <w:rsid w:val="00C319BE"/>
    <w:rsid w:val="00C31F39"/>
    <w:rsid w:val="00C32207"/>
    <w:rsid w:val="00C327B5"/>
    <w:rsid w:val="00C332F8"/>
    <w:rsid w:val="00C333B6"/>
    <w:rsid w:val="00C33439"/>
    <w:rsid w:val="00C33648"/>
    <w:rsid w:val="00C33C7B"/>
    <w:rsid w:val="00C347B5"/>
    <w:rsid w:val="00C34833"/>
    <w:rsid w:val="00C349EA"/>
    <w:rsid w:val="00C34BB1"/>
    <w:rsid w:val="00C35513"/>
    <w:rsid w:val="00C357F7"/>
    <w:rsid w:val="00C35C05"/>
    <w:rsid w:val="00C3719D"/>
    <w:rsid w:val="00C37A0A"/>
    <w:rsid w:val="00C37CB2"/>
    <w:rsid w:val="00C37D2C"/>
    <w:rsid w:val="00C37DE7"/>
    <w:rsid w:val="00C40487"/>
    <w:rsid w:val="00C40EDA"/>
    <w:rsid w:val="00C412DE"/>
    <w:rsid w:val="00C414BA"/>
    <w:rsid w:val="00C415C4"/>
    <w:rsid w:val="00C41BCA"/>
    <w:rsid w:val="00C42CA9"/>
    <w:rsid w:val="00C42E00"/>
    <w:rsid w:val="00C4305D"/>
    <w:rsid w:val="00C43788"/>
    <w:rsid w:val="00C43C91"/>
    <w:rsid w:val="00C44095"/>
    <w:rsid w:val="00C44A2E"/>
    <w:rsid w:val="00C45C10"/>
    <w:rsid w:val="00C45E30"/>
    <w:rsid w:val="00C467CC"/>
    <w:rsid w:val="00C4698C"/>
    <w:rsid w:val="00C471E2"/>
    <w:rsid w:val="00C473A5"/>
    <w:rsid w:val="00C47524"/>
    <w:rsid w:val="00C47791"/>
    <w:rsid w:val="00C47DBE"/>
    <w:rsid w:val="00C503B0"/>
    <w:rsid w:val="00C50E68"/>
    <w:rsid w:val="00C51101"/>
    <w:rsid w:val="00C5140A"/>
    <w:rsid w:val="00C516BE"/>
    <w:rsid w:val="00C51BEE"/>
    <w:rsid w:val="00C52337"/>
    <w:rsid w:val="00C523AE"/>
    <w:rsid w:val="00C53302"/>
    <w:rsid w:val="00C53AE3"/>
    <w:rsid w:val="00C53BFC"/>
    <w:rsid w:val="00C53D92"/>
    <w:rsid w:val="00C54280"/>
    <w:rsid w:val="00C54691"/>
    <w:rsid w:val="00C547A6"/>
    <w:rsid w:val="00C54995"/>
    <w:rsid w:val="00C54D41"/>
    <w:rsid w:val="00C54ED8"/>
    <w:rsid w:val="00C5575C"/>
    <w:rsid w:val="00C55893"/>
    <w:rsid w:val="00C5590B"/>
    <w:rsid w:val="00C564C0"/>
    <w:rsid w:val="00C5651C"/>
    <w:rsid w:val="00C56CEE"/>
    <w:rsid w:val="00C5704B"/>
    <w:rsid w:val="00C57427"/>
    <w:rsid w:val="00C57544"/>
    <w:rsid w:val="00C57A8E"/>
    <w:rsid w:val="00C57F97"/>
    <w:rsid w:val="00C57F99"/>
    <w:rsid w:val="00C6051E"/>
    <w:rsid w:val="00C60532"/>
    <w:rsid w:val="00C605DA"/>
    <w:rsid w:val="00C60783"/>
    <w:rsid w:val="00C60E6E"/>
    <w:rsid w:val="00C61B8A"/>
    <w:rsid w:val="00C61D93"/>
    <w:rsid w:val="00C62381"/>
    <w:rsid w:val="00C6245B"/>
    <w:rsid w:val="00C6261E"/>
    <w:rsid w:val="00C62714"/>
    <w:rsid w:val="00C633D5"/>
    <w:rsid w:val="00C63E46"/>
    <w:rsid w:val="00C6418B"/>
    <w:rsid w:val="00C64550"/>
    <w:rsid w:val="00C64672"/>
    <w:rsid w:val="00C65B46"/>
    <w:rsid w:val="00C6618B"/>
    <w:rsid w:val="00C664C8"/>
    <w:rsid w:val="00C66F9B"/>
    <w:rsid w:val="00C6704E"/>
    <w:rsid w:val="00C6716E"/>
    <w:rsid w:val="00C673A3"/>
    <w:rsid w:val="00C7011C"/>
    <w:rsid w:val="00C7014C"/>
    <w:rsid w:val="00C703E0"/>
    <w:rsid w:val="00C70697"/>
    <w:rsid w:val="00C70A6B"/>
    <w:rsid w:val="00C70D24"/>
    <w:rsid w:val="00C7101E"/>
    <w:rsid w:val="00C72093"/>
    <w:rsid w:val="00C720EF"/>
    <w:rsid w:val="00C7258D"/>
    <w:rsid w:val="00C726E6"/>
    <w:rsid w:val="00C728C5"/>
    <w:rsid w:val="00C72EF4"/>
    <w:rsid w:val="00C73621"/>
    <w:rsid w:val="00C740B7"/>
    <w:rsid w:val="00C7438F"/>
    <w:rsid w:val="00C744FE"/>
    <w:rsid w:val="00C74633"/>
    <w:rsid w:val="00C746EC"/>
    <w:rsid w:val="00C747F8"/>
    <w:rsid w:val="00C74810"/>
    <w:rsid w:val="00C75D2F"/>
    <w:rsid w:val="00C767BE"/>
    <w:rsid w:val="00C76B61"/>
    <w:rsid w:val="00C76CD5"/>
    <w:rsid w:val="00C76E3C"/>
    <w:rsid w:val="00C80005"/>
    <w:rsid w:val="00C80496"/>
    <w:rsid w:val="00C81568"/>
    <w:rsid w:val="00C8157C"/>
    <w:rsid w:val="00C81815"/>
    <w:rsid w:val="00C81900"/>
    <w:rsid w:val="00C82070"/>
    <w:rsid w:val="00C82BF2"/>
    <w:rsid w:val="00C82CD3"/>
    <w:rsid w:val="00C8332B"/>
    <w:rsid w:val="00C83B81"/>
    <w:rsid w:val="00C83B8A"/>
    <w:rsid w:val="00C83E95"/>
    <w:rsid w:val="00C8419F"/>
    <w:rsid w:val="00C848BE"/>
    <w:rsid w:val="00C84C8E"/>
    <w:rsid w:val="00C84F6B"/>
    <w:rsid w:val="00C857B6"/>
    <w:rsid w:val="00C85836"/>
    <w:rsid w:val="00C8594A"/>
    <w:rsid w:val="00C85A61"/>
    <w:rsid w:val="00C85AC0"/>
    <w:rsid w:val="00C85B38"/>
    <w:rsid w:val="00C85DD3"/>
    <w:rsid w:val="00C8720A"/>
    <w:rsid w:val="00C8733F"/>
    <w:rsid w:val="00C87F6C"/>
    <w:rsid w:val="00C9027A"/>
    <w:rsid w:val="00C90335"/>
    <w:rsid w:val="00C9068E"/>
    <w:rsid w:val="00C907F3"/>
    <w:rsid w:val="00C90D8D"/>
    <w:rsid w:val="00C90E09"/>
    <w:rsid w:val="00C91242"/>
    <w:rsid w:val="00C919BF"/>
    <w:rsid w:val="00C92301"/>
    <w:rsid w:val="00C9236D"/>
    <w:rsid w:val="00C9255C"/>
    <w:rsid w:val="00C928E8"/>
    <w:rsid w:val="00C92948"/>
    <w:rsid w:val="00C92F30"/>
    <w:rsid w:val="00C931D0"/>
    <w:rsid w:val="00C934C2"/>
    <w:rsid w:val="00C9375A"/>
    <w:rsid w:val="00C93814"/>
    <w:rsid w:val="00C93848"/>
    <w:rsid w:val="00C93939"/>
    <w:rsid w:val="00C93AFE"/>
    <w:rsid w:val="00C93C4B"/>
    <w:rsid w:val="00C93CEA"/>
    <w:rsid w:val="00C93CF2"/>
    <w:rsid w:val="00C93D37"/>
    <w:rsid w:val="00C944AB"/>
    <w:rsid w:val="00C948C0"/>
    <w:rsid w:val="00C95074"/>
    <w:rsid w:val="00C9512F"/>
    <w:rsid w:val="00C95518"/>
    <w:rsid w:val="00C955A0"/>
    <w:rsid w:val="00C95924"/>
    <w:rsid w:val="00C95B40"/>
    <w:rsid w:val="00C96089"/>
    <w:rsid w:val="00C96224"/>
    <w:rsid w:val="00C9635E"/>
    <w:rsid w:val="00C96B31"/>
    <w:rsid w:val="00C96C6E"/>
    <w:rsid w:val="00C97F22"/>
    <w:rsid w:val="00CA005E"/>
    <w:rsid w:val="00CA0951"/>
    <w:rsid w:val="00CA0AB9"/>
    <w:rsid w:val="00CA0D1F"/>
    <w:rsid w:val="00CA1ED8"/>
    <w:rsid w:val="00CA235D"/>
    <w:rsid w:val="00CA2ED0"/>
    <w:rsid w:val="00CA316A"/>
    <w:rsid w:val="00CA3351"/>
    <w:rsid w:val="00CA373A"/>
    <w:rsid w:val="00CA3866"/>
    <w:rsid w:val="00CA3FA5"/>
    <w:rsid w:val="00CA403B"/>
    <w:rsid w:val="00CA4428"/>
    <w:rsid w:val="00CA4929"/>
    <w:rsid w:val="00CA5343"/>
    <w:rsid w:val="00CA5D4C"/>
    <w:rsid w:val="00CA5F52"/>
    <w:rsid w:val="00CA604A"/>
    <w:rsid w:val="00CA6B6E"/>
    <w:rsid w:val="00CA72E4"/>
    <w:rsid w:val="00CA743D"/>
    <w:rsid w:val="00CA7571"/>
    <w:rsid w:val="00CA773A"/>
    <w:rsid w:val="00CA7B78"/>
    <w:rsid w:val="00CB03EF"/>
    <w:rsid w:val="00CB0661"/>
    <w:rsid w:val="00CB0854"/>
    <w:rsid w:val="00CB0A1C"/>
    <w:rsid w:val="00CB0B37"/>
    <w:rsid w:val="00CB0C52"/>
    <w:rsid w:val="00CB17D9"/>
    <w:rsid w:val="00CB17DC"/>
    <w:rsid w:val="00CB1907"/>
    <w:rsid w:val="00CB1F63"/>
    <w:rsid w:val="00CB2F90"/>
    <w:rsid w:val="00CB38AA"/>
    <w:rsid w:val="00CB3E1B"/>
    <w:rsid w:val="00CB41D2"/>
    <w:rsid w:val="00CB4751"/>
    <w:rsid w:val="00CB537B"/>
    <w:rsid w:val="00CB53B9"/>
    <w:rsid w:val="00CB54F4"/>
    <w:rsid w:val="00CB5D43"/>
    <w:rsid w:val="00CB62C8"/>
    <w:rsid w:val="00CB62DB"/>
    <w:rsid w:val="00CB713E"/>
    <w:rsid w:val="00CB7170"/>
    <w:rsid w:val="00CB730F"/>
    <w:rsid w:val="00CC040E"/>
    <w:rsid w:val="00CC111F"/>
    <w:rsid w:val="00CC13AF"/>
    <w:rsid w:val="00CC14ED"/>
    <w:rsid w:val="00CC155D"/>
    <w:rsid w:val="00CC1B4D"/>
    <w:rsid w:val="00CC2011"/>
    <w:rsid w:val="00CC280E"/>
    <w:rsid w:val="00CC2AA6"/>
    <w:rsid w:val="00CC2B17"/>
    <w:rsid w:val="00CC2DA9"/>
    <w:rsid w:val="00CC32EE"/>
    <w:rsid w:val="00CC337C"/>
    <w:rsid w:val="00CC3774"/>
    <w:rsid w:val="00CC379B"/>
    <w:rsid w:val="00CC3885"/>
    <w:rsid w:val="00CC3EA0"/>
    <w:rsid w:val="00CC4D76"/>
    <w:rsid w:val="00CC590E"/>
    <w:rsid w:val="00CC5DAC"/>
    <w:rsid w:val="00CC5DB5"/>
    <w:rsid w:val="00CC634B"/>
    <w:rsid w:val="00CC646F"/>
    <w:rsid w:val="00CC655E"/>
    <w:rsid w:val="00CC6AAB"/>
    <w:rsid w:val="00CC6DA5"/>
    <w:rsid w:val="00CC752D"/>
    <w:rsid w:val="00CC7B45"/>
    <w:rsid w:val="00CC7DDF"/>
    <w:rsid w:val="00CD0B59"/>
    <w:rsid w:val="00CD0E64"/>
    <w:rsid w:val="00CD0EA2"/>
    <w:rsid w:val="00CD1188"/>
    <w:rsid w:val="00CD1539"/>
    <w:rsid w:val="00CD17F8"/>
    <w:rsid w:val="00CD1A41"/>
    <w:rsid w:val="00CD2344"/>
    <w:rsid w:val="00CD25B2"/>
    <w:rsid w:val="00CD2C5A"/>
    <w:rsid w:val="00CD2ED1"/>
    <w:rsid w:val="00CD3223"/>
    <w:rsid w:val="00CD337B"/>
    <w:rsid w:val="00CD3923"/>
    <w:rsid w:val="00CD3B56"/>
    <w:rsid w:val="00CD3F3A"/>
    <w:rsid w:val="00CD40D7"/>
    <w:rsid w:val="00CD412D"/>
    <w:rsid w:val="00CD4448"/>
    <w:rsid w:val="00CD4B6D"/>
    <w:rsid w:val="00CD4C00"/>
    <w:rsid w:val="00CD4C4C"/>
    <w:rsid w:val="00CD54FA"/>
    <w:rsid w:val="00CD5F9B"/>
    <w:rsid w:val="00CD6244"/>
    <w:rsid w:val="00CD6338"/>
    <w:rsid w:val="00CD6B0D"/>
    <w:rsid w:val="00CD7174"/>
    <w:rsid w:val="00CD75B6"/>
    <w:rsid w:val="00CD7797"/>
    <w:rsid w:val="00CD7847"/>
    <w:rsid w:val="00CD78CD"/>
    <w:rsid w:val="00CD7C0C"/>
    <w:rsid w:val="00CD7E86"/>
    <w:rsid w:val="00CE0263"/>
    <w:rsid w:val="00CE0424"/>
    <w:rsid w:val="00CE0492"/>
    <w:rsid w:val="00CE19DE"/>
    <w:rsid w:val="00CE24A6"/>
    <w:rsid w:val="00CE2C5C"/>
    <w:rsid w:val="00CE2D63"/>
    <w:rsid w:val="00CE3786"/>
    <w:rsid w:val="00CE41E4"/>
    <w:rsid w:val="00CE4D1E"/>
    <w:rsid w:val="00CE4D50"/>
    <w:rsid w:val="00CE5340"/>
    <w:rsid w:val="00CE6104"/>
    <w:rsid w:val="00CE6600"/>
    <w:rsid w:val="00CE6895"/>
    <w:rsid w:val="00CE6ECC"/>
    <w:rsid w:val="00CE7059"/>
    <w:rsid w:val="00CE73B9"/>
    <w:rsid w:val="00CE74F8"/>
    <w:rsid w:val="00CE7561"/>
    <w:rsid w:val="00CE7670"/>
    <w:rsid w:val="00CE7A23"/>
    <w:rsid w:val="00CE7F31"/>
    <w:rsid w:val="00CF0643"/>
    <w:rsid w:val="00CF082F"/>
    <w:rsid w:val="00CF0C66"/>
    <w:rsid w:val="00CF0F49"/>
    <w:rsid w:val="00CF1354"/>
    <w:rsid w:val="00CF170A"/>
    <w:rsid w:val="00CF1B46"/>
    <w:rsid w:val="00CF1DC0"/>
    <w:rsid w:val="00CF1DC8"/>
    <w:rsid w:val="00CF22C2"/>
    <w:rsid w:val="00CF2B28"/>
    <w:rsid w:val="00CF34F4"/>
    <w:rsid w:val="00CF3B1F"/>
    <w:rsid w:val="00CF3B24"/>
    <w:rsid w:val="00CF3BDC"/>
    <w:rsid w:val="00CF3BF6"/>
    <w:rsid w:val="00CF3D83"/>
    <w:rsid w:val="00CF427A"/>
    <w:rsid w:val="00CF4980"/>
    <w:rsid w:val="00CF4B45"/>
    <w:rsid w:val="00CF4D10"/>
    <w:rsid w:val="00CF4DD7"/>
    <w:rsid w:val="00CF571A"/>
    <w:rsid w:val="00CF5738"/>
    <w:rsid w:val="00CF5BC2"/>
    <w:rsid w:val="00CF5CF2"/>
    <w:rsid w:val="00CF625B"/>
    <w:rsid w:val="00CF62A7"/>
    <w:rsid w:val="00CF687E"/>
    <w:rsid w:val="00CF69E7"/>
    <w:rsid w:val="00CF6BED"/>
    <w:rsid w:val="00CF6D9A"/>
    <w:rsid w:val="00CF6DF2"/>
    <w:rsid w:val="00CF72EF"/>
    <w:rsid w:val="00CF7321"/>
    <w:rsid w:val="00CF784B"/>
    <w:rsid w:val="00CF7BBA"/>
    <w:rsid w:val="00D000B5"/>
    <w:rsid w:val="00D000CB"/>
    <w:rsid w:val="00D001E2"/>
    <w:rsid w:val="00D01031"/>
    <w:rsid w:val="00D0194E"/>
    <w:rsid w:val="00D01966"/>
    <w:rsid w:val="00D01ED1"/>
    <w:rsid w:val="00D0349B"/>
    <w:rsid w:val="00D043D8"/>
    <w:rsid w:val="00D0548B"/>
    <w:rsid w:val="00D05582"/>
    <w:rsid w:val="00D056D3"/>
    <w:rsid w:val="00D06467"/>
    <w:rsid w:val="00D077C2"/>
    <w:rsid w:val="00D07D22"/>
    <w:rsid w:val="00D07D63"/>
    <w:rsid w:val="00D07DF2"/>
    <w:rsid w:val="00D10182"/>
    <w:rsid w:val="00D10249"/>
    <w:rsid w:val="00D108D1"/>
    <w:rsid w:val="00D113FA"/>
    <w:rsid w:val="00D115C3"/>
    <w:rsid w:val="00D1181D"/>
    <w:rsid w:val="00D11897"/>
    <w:rsid w:val="00D11B7D"/>
    <w:rsid w:val="00D1246C"/>
    <w:rsid w:val="00D125C6"/>
    <w:rsid w:val="00D12EA5"/>
    <w:rsid w:val="00D12FDE"/>
    <w:rsid w:val="00D13135"/>
    <w:rsid w:val="00D13E4E"/>
    <w:rsid w:val="00D14261"/>
    <w:rsid w:val="00D148E1"/>
    <w:rsid w:val="00D15E50"/>
    <w:rsid w:val="00D15EE0"/>
    <w:rsid w:val="00D1649D"/>
    <w:rsid w:val="00D16893"/>
    <w:rsid w:val="00D16CD0"/>
    <w:rsid w:val="00D16EB0"/>
    <w:rsid w:val="00D1734A"/>
    <w:rsid w:val="00D1747D"/>
    <w:rsid w:val="00D20092"/>
    <w:rsid w:val="00D2053F"/>
    <w:rsid w:val="00D20B14"/>
    <w:rsid w:val="00D20F61"/>
    <w:rsid w:val="00D20FD7"/>
    <w:rsid w:val="00D21278"/>
    <w:rsid w:val="00D21577"/>
    <w:rsid w:val="00D2191B"/>
    <w:rsid w:val="00D21B44"/>
    <w:rsid w:val="00D222C4"/>
    <w:rsid w:val="00D2238A"/>
    <w:rsid w:val="00D22D74"/>
    <w:rsid w:val="00D236CD"/>
    <w:rsid w:val="00D239A7"/>
    <w:rsid w:val="00D23F47"/>
    <w:rsid w:val="00D24175"/>
    <w:rsid w:val="00D244F6"/>
    <w:rsid w:val="00D2473C"/>
    <w:rsid w:val="00D24AAF"/>
    <w:rsid w:val="00D24B56"/>
    <w:rsid w:val="00D25780"/>
    <w:rsid w:val="00D2584A"/>
    <w:rsid w:val="00D25C58"/>
    <w:rsid w:val="00D25D48"/>
    <w:rsid w:val="00D26321"/>
    <w:rsid w:val="00D27A67"/>
    <w:rsid w:val="00D30338"/>
    <w:rsid w:val="00D30599"/>
    <w:rsid w:val="00D30ACB"/>
    <w:rsid w:val="00D30E53"/>
    <w:rsid w:val="00D30F29"/>
    <w:rsid w:val="00D3145F"/>
    <w:rsid w:val="00D321D2"/>
    <w:rsid w:val="00D324EC"/>
    <w:rsid w:val="00D3291E"/>
    <w:rsid w:val="00D32CEE"/>
    <w:rsid w:val="00D330E3"/>
    <w:rsid w:val="00D33708"/>
    <w:rsid w:val="00D33BFD"/>
    <w:rsid w:val="00D34011"/>
    <w:rsid w:val="00D3446D"/>
    <w:rsid w:val="00D34501"/>
    <w:rsid w:val="00D3522E"/>
    <w:rsid w:val="00D355A0"/>
    <w:rsid w:val="00D36E71"/>
    <w:rsid w:val="00D36E8C"/>
    <w:rsid w:val="00D372BB"/>
    <w:rsid w:val="00D37506"/>
    <w:rsid w:val="00D37B60"/>
    <w:rsid w:val="00D37D87"/>
    <w:rsid w:val="00D406A6"/>
    <w:rsid w:val="00D40989"/>
    <w:rsid w:val="00D40AEC"/>
    <w:rsid w:val="00D40B33"/>
    <w:rsid w:val="00D417B0"/>
    <w:rsid w:val="00D421CC"/>
    <w:rsid w:val="00D42B45"/>
    <w:rsid w:val="00D4318F"/>
    <w:rsid w:val="00D436E2"/>
    <w:rsid w:val="00D438BF"/>
    <w:rsid w:val="00D43954"/>
    <w:rsid w:val="00D440F8"/>
    <w:rsid w:val="00D44155"/>
    <w:rsid w:val="00D44513"/>
    <w:rsid w:val="00D44A9D"/>
    <w:rsid w:val="00D44B38"/>
    <w:rsid w:val="00D4560F"/>
    <w:rsid w:val="00D4601B"/>
    <w:rsid w:val="00D463FF"/>
    <w:rsid w:val="00D46487"/>
    <w:rsid w:val="00D465B3"/>
    <w:rsid w:val="00D466D3"/>
    <w:rsid w:val="00D46FCF"/>
    <w:rsid w:val="00D472CA"/>
    <w:rsid w:val="00D47347"/>
    <w:rsid w:val="00D47EFC"/>
    <w:rsid w:val="00D5034D"/>
    <w:rsid w:val="00D507D4"/>
    <w:rsid w:val="00D50B32"/>
    <w:rsid w:val="00D50D92"/>
    <w:rsid w:val="00D50E99"/>
    <w:rsid w:val="00D518B8"/>
    <w:rsid w:val="00D518F7"/>
    <w:rsid w:val="00D51A8C"/>
    <w:rsid w:val="00D51ECA"/>
    <w:rsid w:val="00D522D5"/>
    <w:rsid w:val="00D52C3F"/>
    <w:rsid w:val="00D52F7F"/>
    <w:rsid w:val="00D52FEF"/>
    <w:rsid w:val="00D53440"/>
    <w:rsid w:val="00D53472"/>
    <w:rsid w:val="00D537A1"/>
    <w:rsid w:val="00D54140"/>
    <w:rsid w:val="00D542E9"/>
    <w:rsid w:val="00D546D3"/>
    <w:rsid w:val="00D546FF"/>
    <w:rsid w:val="00D547A2"/>
    <w:rsid w:val="00D55207"/>
    <w:rsid w:val="00D5531E"/>
    <w:rsid w:val="00D558BA"/>
    <w:rsid w:val="00D55AD5"/>
    <w:rsid w:val="00D55E01"/>
    <w:rsid w:val="00D5633E"/>
    <w:rsid w:val="00D565FD"/>
    <w:rsid w:val="00D566A5"/>
    <w:rsid w:val="00D56BF5"/>
    <w:rsid w:val="00D57328"/>
    <w:rsid w:val="00D5744A"/>
    <w:rsid w:val="00D57591"/>
    <w:rsid w:val="00D576CA"/>
    <w:rsid w:val="00D576ED"/>
    <w:rsid w:val="00D57E4C"/>
    <w:rsid w:val="00D60183"/>
    <w:rsid w:val="00D60918"/>
    <w:rsid w:val="00D61025"/>
    <w:rsid w:val="00D61444"/>
    <w:rsid w:val="00D615D8"/>
    <w:rsid w:val="00D61948"/>
    <w:rsid w:val="00D61AF5"/>
    <w:rsid w:val="00D6295C"/>
    <w:rsid w:val="00D62C2D"/>
    <w:rsid w:val="00D62F05"/>
    <w:rsid w:val="00D63391"/>
    <w:rsid w:val="00D636D5"/>
    <w:rsid w:val="00D64ED4"/>
    <w:rsid w:val="00D652AA"/>
    <w:rsid w:val="00D652B5"/>
    <w:rsid w:val="00D6545B"/>
    <w:rsid w:val="00D6580F"/>
    <w:rsid w:val="00D65CB4"/>
    <w:rsid w:val="00D65D1A"/>
    <w:rsid w:val="00D66155"/>
    <w:rsid w:val="00D66A3F"/>
    <w:rsid w:val="00D67C79"/>
    <w:rsid w:val="00D70078"/>
    <w:rsid w:val="00D70197"/>
    <w:rsid w:val="00D706B5"/>
    <w:rsid w:val="00D708B0"/>
    <w:rsid w:val="00D70F1E"/>
    <w:rsid w:val="00D71106"/>
    <w:rsid w:val="00D7152D"/>
    <w:rsid w:val="00D716D0"/>
    <w:rsid w:val="00D716DC"/>
    <w:rsid w:val="00D71D89"/>
    <w:rsid w:val="00D722DE"/>
    <w:rsid w:val="00D72779"/>
    <w:rsid w:val="00D729D6"/>
    <w:rsid w:val="00D72A6C"/>
    <w:rsid w:val="00D72AF6"/>
    <w:rsid w:val="00D72BDB"/>
    <w:rsid w:val="00D72EC2"/>
    <w:rsid w:val="00D735B7"/>
    <w:rsid w:val="00D738DE"/>
    <w:rsid w:val="00D73A0B"/>
    <w:rsid w:val="00D74102"/>
    <w:rsid w:val="00D74512"/>
    <w:rsid w:val="00D74677"/>
    <w:rsid w:val="00D7557B"/>
    <w:rsid w:val="00D75881"/>
    <w:rsid w:val="00D76021"/>
    <w:rsid w:val="00D76086"/>
    <w:rsid w:val="00D760E1"/>
    <w:rsid w:val="00D768EE"/>
    <w:rsid w:val="00D76F0B"/>
    <w:rsid w:val="00D77306"/>
    <w:rsid w:val="00D77A80"/>
    <w:rsid w:val="00D77B1D"/>
    <w:rsid w:val="00D77EF6"/>
    <w:rsid w:val="00D8021F"/>
    <w:rsid w:val="00D80383"/>
    <w:rsid w:val="00D80444"/>
    <w:rsid w:val="00D8046C"/>
    <w:rsid w:val="00D80B57"/>
    <w:rsid w:val="00D80B61"/>
    <w:rsid w:val="00D8158F"/>
    <w:rsid w:val="00D8226F"/>
    <w:rsid w:val="00D82365"/>
    <w:rsid w:val="00D823C6"/>
    <w:rsid w:val="00D8245E"/>
    <w:rsid w:val="00D826EA"/>
    <w:rsid w:val="00D82744"/>
    <w:rsid w:val="00D82B45"/>
    <w:rsid w:val="00D82D8E"/>
    <w:rsid w:val="00D8317D"/>
    <w:rsid w:val="00D83251"/>
    <w:rsid w:val="00D8325A"/>
    <w:rsid w:val="00D8327F"/>
    <w:rsid w:val="00D83437"/>
    <w:rsid w:val="00D83A58"/>
    <w:rsid w:val="00D851DC"/>
    <w:rsid w:val="00D856F3"/>
    <w:rsid w:val="00D862FC"/>
    <w:rsid w:val="00D86726"/>
    <w:rsid w:val="00D868B9"/>
    <w:rsid w:val="00D86B4D"/>
    <w:rsid w:val="00D86CA3"/>
    <w:rsid w:val="00D871CE"/>
    <w:rsid w:val="00D872BD"/>
    <w:rsid w:val="00D87E6E"/>
    <w:rsid w:val="00D9089A"/>
    <w:rsid w:val="00D90959"/>
    <w:rsid w:val="00D9171C"/>
    <w:rsid w:val="00D9196D"/>
    <w:rsid w:val="00D92067"/>
    <w:rsid w:val="00D92521"/>
    <w:rsid w:val="00D92982"/>
    <w:rsid w:val="00D92A7E"/>
    <w:rsid w:val="00D92CCE"/>
    <w:rsid w:val="00D93045"/>
    <w:rsid w:val="00D93F82"/>
    <w:rsid w:val="00D9469A"/>
    <w:rsid w:val="00D94884"/>
    <w:rsid w:val="00D9500C"/>
    <w:rsid w:val="00D95455"/>
    <w:rsid w:val="00D95861"/>
    <w:rsid w:val="00D95902"/>
    <w:rsid w:val="00D95933"/>
    <w:rsid w:val="00D95D33"/>
    <w:rsid w:val="00D9625B"/>
    <w:rsid w:val="00D96301"/>
    <w:rsid w:val="00D96782"/>
    <w:rsid w:val="00D96909"/>
    <w:rsid w:val="00D9700E"/>
    <w:rsid w:val="00D97267"/>
    <w:rsid w:val="00D972BC"/>
    <w:rsid w:val="00D97B35"/>
    <w:rsid w:val="00D97FF7"/>
    <w:rsid w:val="00DA00DA"/>
    <w:rsid w:val="00DA0E31"/>
    <w:rsid w:val="00DA187A"/>
    <w:rsid w:val="00DA18FF"/>
    <w:rsid w:val="00DA1C34"/>
    <w:rsid w:val="00DA28B7"/>
    <w:rsid w:val="00DA305E"/>
    <w:rsid w:val="00DA387C"/>
    <w:rsid w:val="00DA4729"/>
    <w:rsid w:val="00DA5417"/>
    <w:rsid w:val="00DA55CD"/>
    <w:rsid w:val="00DA56E8"/>
    <w:rsid w:val="00DA5975"/>
    <w:rsid w:val="00DA5E58"/>
    <w:rsid w:val="00DA5F15"/>
    <w:rsid w:val="00DA6249"/>
    <w:rsid w:val="00DA62DC"/>
    <w:rsid w:val="00DA6453"/>
    <w:rsid w:val="00DA66A5"/>
    <w:rsid w:val="00DA6C80"/>
    <w:rsid w:val="00DA7130"/>
    <w:rsid w:val="00DA743D"/>
    <w:rsid w:val="00DA78C6"/>
    <w:rsid w:val="00DA7B57"/>
    <w:rsid w:val="00DA7F68"/>
    <w:rsid w:val="00DB0054"/>
    <w:rsid w:val="00DB0A9F"/>
    <w:rsid w:val="00DB0E6E"/>
    <w:rsid w:val="00DB18F1"/>
    <w:rsid w:val="00DB18F4"/>
    <w:rsid w:val="00DB1C49"/>
    <w:rsid w:val="00DB212C"/>
    <w:rsid w:val="00DB2359"/>
    <w:rsid w:val="00DB3207"/>
    <w:rsid w:val="00DB377D"/>
    <w:rsid w:val="00DB38C2"/>
    <w:rsid w:val="00DB3B08"/>
    <w:rsid w:val="00DB409E"/>
    <w:rsid w:val="00DB425F"/>
    <w:rsid w:val="00DB486A"/>
    <w:rsid w:val="00DB49FA"/>
    <w:rsid w:val="00DB4A87"/>
    <w:rsid w:val="00DB4E45"/>
    <w:rsid w:val="00DB4FEA"/>
    <w:rsid w:val="00DB513D"/>
    <w:rsid w:val="00DB545F"/>
    <w:rsid w:val="00DB6478"/>
    <w:rsid w:val="00DB6774"/>
    <w:rsid w:val="00DB6AC0"/>
    <w:rsid w:val="00DB6D30"/>
    <w:rsid w:val="00DB73CE"/>
    <w:rsid w:val="00DB7422"/>
    <w:rsid w:val="00DB75C5"/>
    <w:rsid w:val="00DB774B"/>
    <w:rsid w:val="00DB7B54"/>
    <w:rsid w:val="00DC0AD8"/>
    <w:rsid w:val="00DC1442"/>
    <w:rsid w:val="00DC2D36"/>
    <w:rsid w:val="00DC3E1D"/>
    <w:rsid w:val="00DC4263"/>
    <w:rsid w:val="00DC42A0"/>
    <w:rsid w:val="00DC46BE"/>
    <w:rsid w:val="00DC4951"/>
    <w:rsid w:val="00DC5089"/>
    <w:rsid w:val="00DC53EF"/>
    <w:rsid w:val="00DC5B26"/>
    <w:rsid w:val="00DC5F87"/>
    <w:rsid w:val="00DC6278"/>
    <w:rsid w:val="00DC644B"/>
    <w:rsid w:val="00DC6ADA"/>
    <w:rsid w:val="00DC6EE0"/>
    <w:rsid w:val="00DC7457"/>
    <w:rsid w:val="00DD05B3"/>
    <w:rsid w:val="00DD1040"/>
    <w:rsid w:val="00DD1499"/>
    <w:rsid w:val="00DD1B28"/>
    <w:rsid w:val="00DD253D"/>
    <w:rsid w:val="00DD27F9"/>
    <w:rsid w:val="00DD3435"/>
    <w:rsid w:val="00DD3F24"/>
    <w:rsid w:val="00DD41B5"/>
    <w:rsid w:val="00DD48F8"/>
    <w:rsid w:val="00DD4A9D"/>
    <w:rsid w:val="00DD4B76"/>
    <w:rsid w:val="00DD5720"/>
    <w:rsid w:val="00DD5B58"/>
    <w:rsid w:val="00DD5E8F"/>
    <w:rsid w:val="00DD60F2"/>
    <w:rsid w:val="00DD626F"/>
    <w:rsid w:val="00DD68C1"/>
    <w:rsid w:val="00DD7BDD"/>
    <w:rsid w:val="00DD7E18"/>
    <w:rsid w:val="00DE0000"/>
    <w:rsid w:val="00DE0463"/>
    <w:rsid w:val="00DE08DA"/>
    <w:rsid w:val="00DE0E83"/>
    <w:rsid w:val="00DE12F0"/>
    <w:rsid w:val="00DE1551"/>
    <w:rsid w:val="00DE1780"/>
    <w:rsid w:val="00DE46AE"/>
    <w:rsid w:val="00DE4B5F"/>
    <w:rsid w:val="00DE5418"/>
    <w:rsid w:val="00DE5608"/>
    <w:rsid w:val="00DE58D0"/>
    <w:rsid w:val="00DE6219"/>
    <w:rsid w:val="00DE62AA"/>
    <w:rsid w:val="00DE654F"/>
    <w:rsid w:val="00DE699E"/>
    <w:rsid w:val="00DE6A06"/>
    <w:rsid w:val="00DE6C27"/>
    <w:rsid w:val="00DE6CD9"/>
    <w:rsid w:val="00DE711A"/>
    <w:rsid w:val="00DE72D3"/>
    <w:rsid w:val="00DE7455"/>
    <w:rsid w:val="00DE75B8"/>
    <w:rsid w:val="00DE7698"/>
    <w:rsid w:val="00DE777F"/>
    <w:rsid w:val="00DF07BF"/>
    <w:rsid w:val="00DF09F9"/>
    <w:rsid w:val="00DF0B6E"/>
    <w:rsid w:val="00DF0BBB"/>
    <w:rsid w:val="00DF11DC"/>
    <w:rsid w:val="00DF15E0"/>
    <w:rsid w:val="00DF2520"/>
    <w:rsid w:val="00DF2E40"/>
    <w:rsid w:val="00DF2EA5"/>
    <w:rsid w:val="00DF2F4A"/>
    <w:rsid w:val="00DF322E"/>
    <w:rsid w:val="00DF3274"/>
    <w:rsid w:val="00DF334B"/>
    <w:rsid w:val="00DF376C"/>
    <w:rsid w:val="00DF37A0"/>
    <w:rsid w:val="00DF43FB"/>
    <w:rsid w:val="00DF45E3"/>
    <w:rsid w:val="00DF4756"/>
    <w:rsid w:val="00DF4E50"/>
    <w:rsid w:val="00DF4FAD"/>
    <w:rsid w:val="00DF5061"/>
    <w:rsid w:val="00DF547A"/>
    <w:rsid w:val="00DF6A09"/>
    <w:rsid w:val="00DF6BA3"/>
    <w:rsid w:val="00DF73D3"/>
    <w:rsid w:val="00DF7DEE"/>
    <w:rsid w:val="00DF7E3D"/>
    <w:rsid w:val="00E001B8"/>
    <w:rsid w:val="00E0055C"/>
    <w:rsid w:val="00E00654"/>
    <w:rsid w:val="00E00BC4"/>
    <w:rsid w:val="00E011CE"/>
    <w:rsid w:val="00E014C5"/>
    <w:rsid w:val="00E016C3"/>
    <w:rsid w:val="00E01DED"/>
    <w:rsid w:val="00E021BC"/>
    <w:rsid w:val="00E02B6B"/>
    <w:rsid w:val="00E03466"/>
    <w:rsid w:val="00E0373B"/>
    <w:rsid w:val="00E04457"/>
    <w:rsid w:val="00E045B5"/>
    <w:rsid w:val="00E04B98"/>
    <w:rsid w:val="00E04C11"/>
    <w:rsid w:val="00E04C9C"/>
    <w:rsid w:val="00E04CAE"/>
    <w:rsid w:val="00E04F3D"/>
    <w:rsid w:val="00E04F4C"/>
    <w:rsid w:val="00E05D08"/>
    <w:rsid w:val="00E068C7"/>
    <w:rsid w:val="00E06A38"/>
    <w:rsid w:val="00E06B4E"/>
    <w:rsid w:val="00E0790E"/>
    <w:rsid w:val="00E07A00"/>
    <w:rsid w:val="00E07C64"/>
    <w:rsid w:val="00E10186"/>
    <w:rsid w:val="00E110E7"/>
    <w:rsid w:val="00E11B20"/>
    <w:rsid w:val="00E11D78"/>
    <w:rsid w:val="00E12598"/>
    <w:rsid w:val="00E12B8A"/>
    <w:rsid w:val="00E12C91"/>
    <w:rsid w:val="00E12E9D"/>
    <w:rsid w:val="00E13405"/>
    <w:rsid w:val="00E13555"/>
    <w:rsid w:val="00E13627"/>
    <w:rsid w:val="00E13780"/>
    <w:rsid w:val="00E14120"/>
    <w:rsid w:val="00E1449A"/>
    <w:rsid w:val="00E145B8"/>
    <w:rsid w:val="00E14965"/>
    <w:rsid w:val="00E14C42"/>
    <w:rsid w:val="00E152E5"/>
    <w:rsid w:val="00E161F2"/>
    <w:rsid w:val="00E16540"/>
    <w:rsid w:val="00E16A2B"/>
    <w:rsid w:val="00E16DE0"/>
    <w:rsid w:val="00E16FE8"/>
    <w:rsid w:val="00E17449"/>
    <w:rsid w:val="00E17587"/>
    <w:rsid w:val="00E17FA2"/>
    <w:rsid w:val="00E20D1F"/>
    <w:rsid w:val="00E20F84"/>
    <w:rsid w:val="00E216B3"/>
    <w:rsid w:val="00E21A63"/>
    <w:rsid w:val="00E22330"/>
    <w:rsid w:val="00E223EE"/>
    <w:rsid w:val="00E224F8"/>
    <w:rsid w:val="00E2284C"/>
    <w:rsid w:val="00E22AEF"/>
    <w:rsid w:val="00E22BB8"/>
    <w:rsid w:val="00E22E5C"/>
    <w:rsid w:val="00E23887"/>
    <w:rsid w:val="00E23C97"/>
    <w:rsid w:val="00E23D2E"/>
    <w:rsid w:val="00E2447A"/>
    <w:rsid w:val="00E25994"/>
    <w:rsid w:val="00E267A0"/>
    <w:rsid w:val="00E267AD"/>
    <w:rsid w:val="00E26CD4"/>
    <w:rsid w:val="00E26E51"/>
    <w:rsid w:val="00E26EFB"/>
    <w:rsid w:val="00E273B9"/>
    <w:rsid w:val="00E27F11"/>
    <w:rsid w:val="00E27FAD"/>
    <w:rsid w:val="00E30678"/>
    <w:rsid w:val="00E3086B"/>
    <w:rsid w:val="00E30B5A"/>
    <w:rsid w:val="00E3123D"/>
    <w:rsid w:val="00E312A0"/>
    <w:rsid w:val="00E31461"/>
    <w:rsid w:val="00E31520"/>
    <w:rsid w:val="00E31D43"/>
    <w:rsid w:val="00E31E84"/>
    <w:rsid w:val="00E31E94"/>
    <w:rsid w:val="00E31FD5"/>
    <w:rsid w:val="00E32608"/>
    <w:rsid w:val="00E336FE"/>
    <w:rsid w:val="00E33C0E"/>
    <w:rsid w:val="00E33F49"/>
    <w:rsid w:val="00E34188"/>
    <w:rsid w:val="00E34249"/>
    <w:rsid w:val="00E34319"/>
    <w:rsid w:val="00E346EB"/>
    <w:rsid w:val="00E34B26"/>
    <w:rsid w:val="00E34B6E"/>
    <w:rsid w:val="00E3514E"/>
    <w:rsid w:val="00E35559"/>
    <w:rsid w:val="00E3583B"/>
    <w:rsid w:val="00E35FDA"/>
    <w:rsid w:val="00E3627D"/>
    <w:rsid w:val="00E36615"/>
    <w:rsid w:val="00E36B08"/>
    <w:rsid w:val="00E370F3"/>
    <w:rsid w:val="00E3723A"/>
    <w:rsid w:val="00E377A5"/>
    <w:rsid w:val="00E37860"/>
    <w:rsid w:val="00E37B4C"/>
    <w:rsid w:val="00E37CD5"/>
    <w:rsid w:val="00E4037C"/>
    <w:rsid w:val="00E41219"/>
    <w:rsid w:val="00E41405"/>
    <w:rsid w:val="00E414A6"/>
    <w:rsid w:val="00E41617"/>
    <w:rsid w:val="00E41C9E"/>
    <w:rsid w:val="00E423A7"/>
    <w:rsid w:val="00E425BF"/>
    <w:rsid w:val="00E42A97"/>
    <w:rsid w:val="00E42FEC"/>
    <w:rsid w:val="00E43C2E"/>
    <w:rsid w:val="00E441C1"/>
    <w:rsid w:val="00E446F1"/>
    <w:rsid w:val="00E44C52"/>
    <w:rsid w:val="00E451AC"/>
    <w:rsid w:val="00E4549D"/>
    <w:rsid w:val="00E45501"/>
    <w:rsid w:val="00E458AB"/>
    <w:rsid w:val="00E45AB6"/>
    <w:rsid w:val="00E45BFD"/>
    <w:rsid w:val="00E461D7"/>
    <w:rsid w:val="00E465E8"/>
    <w:rsid w:val="00E465FF"/>
    <w:rsid w:val="00E46886"/>
    <w:rsid w:val="00E46A8A"/>
    <w:rsid w:val="00E46C70"/>
    <w:rsid w:val="00E47740"/>
    <w:rsid w:val="00E477A1"/>
    <w:rsid w:val="00E47AEF"/>
    <w:rsid w:val="00E50363"/>
    <w:rsid w:val="00E50960"/>
    <w:rsid w:val="00E50BCB"/>
    <w:rsid w:val="00E50D37"/>
    <w:rsid w:val="00E51301"/>
    <w:rsid w:val="00E5131F"/>
    <w:rsid w:val="00E51950"/>
    <w:rsid w:val="00E51975"/>
    <w:rsid w:val="00E51C86"/>
    <w:rsid w:val="00E53328"/>
    <w:rsid w:val="00E53B75"/>
    <w:rsid w:val="00E540BB"/>
    <w:rsid w:val="00E542F4"/>
    <w:rsid w:val="00E54CBB"/>
    <w:rsid w:val="00E54E3B"/>
    <w:rsid w:val="00E5501F"/>
    <w:rsid w:val="00E55713"/>
    <w:rsid w:val="00E558B9"/>
    <w:rsid w:val="00E55B0A"/>
    <w:rsid w:val="00E55CCA"/>
    <w:rsid w:val="00E55E21"/>
    <w:rsid w:val="00E5637E"/>
    <w:rsid w:val="00E5678E"/>
    <w:rsid w:val="00E56880"/>
    <w:rsid w:val="00E56D87"/>
    <w:rsid w:val="00E57398"/>
    <w:rsid w:val="00E57565"/>
    <w:rsid w:val="00E57720"/>
    <w:rsid w:val="00E5785D"/>
    <w:rsid w:val="00E57BB6"/>
    <w:rsid w:val="00E57EF4"/>
    <w:rsid w:val="00E6019D"/>
    <w:rsid w:val="00E60458"/>
    <w:rsid w:val="00E606F9"/>
    <w:rsid w:val="00E609DA"/>
    <w:rsid w:val="00E61226"/>
    <w:rsid w:val="00E6130F"/>
    <w:rsid w:val="00E61C3B"/>
    <w:rsid w:val="00E61F14"/>
    <w:rsid w:val="00E61F52"/>
    <w:rsid w:val="00E62058"/>
    <w:rsid w:val="00E62C82"/>
    <w:rsid w:val="00E62DB9"/>
    <w:rsid w:val="00E62E4E"/>
    <w:rsid w:val="00E632AD"/>
    <w:rsid w:val="00E63838"/>
    <w:rsid w:val="00E63A14"/>
    <w:rsid w:val="00E64434"/>
    <w:rsid w:val="00E6456B"/>
    <w:rsid w:val="00E64618"/>
    <w:rsid w:val="00E64653"/>
    <w:rsid w:val="00E64BAF"/>
    <w:rsid w:val="00E66387"/>
    <w:rsid w:val="00E6660E"/>
    <w:rsid w:val="00E66AE6"/>
    <w:rsid w:val="00E67076"/>
    <w:rsid w:val="00E6718A"/>
    <w:rsid w:val="00E672F9"/>
    <w:rsid w:val="00E678BD"/>
    <w:rsid w:val="00E67BBC"/>
    <w:rsid w:val="00E67C51"/>
    <w:rsid w:val="00E67D0E"/>
    <w:rsid w:val="00E70227"/>
    <w:rsid w:val="00E70235"/>
    <w:rsid w:val="00E70672"/>
    <w:rsid w:val="00E708A5"/>
    <w:rsid w:val="00E70AF0"/>
    <w:rsid w:val="00E71858"/>
    <w:rsid w:val="00E71B4D"/>
    <w:rsid w:val="00E722EE"/>
    <w:rsid w:val="00E72E4B"/>
    <w:rsid w:val="00E72EFC"/>
    <w:rsid w:val="00E73BC7"/>
    <w:rsid w:val="00E73DC0"/>
    <w:rsid w:val="00E73F16"/>
    <w:rsid w:val="00E74653"/>
    <w:rsid w:val="00E75233"/>
    <w:rsid w:val="00E7542F"/>
    <w:rsid w:val="00E758EC"/>
    <w:rsid w:val="00E75AE8"/>
    <w:rsid w:val="00E75B11"/>
    <w:rsid w:val="00E7611C"/>
    <w:rsid w:val="00E76140"/>
    <w:rsid w:val="00E7649E"/>
    <w:rsid w:val="00E766BB"/>
    <w:rsid w:val="00E7686E"/>
    <w:rsid w:val="00E7715F"/>
    <w:rsid w:val="00E77214"/>
    <w:rsid w:val="00E77224"/>
    <w:rsid w:val="00E77A86"/>
    <w:rsid w:val="00E77CF1"/>
    <w:rsid w:val="00E77D5B"/>
    <w:rsid w:val="00E77F90"/>
    <w:rsid w:val="00E8022E"/>
    <w:rsid w:val="00E80DF0"/>
    <w:rsid w:val="00E810B7"/>
    <w:rsid w:val="00E81123"/>
    <w:rsid w:val="00E8129A"/>
    <w:rsid w:val="00E81732"/>
    <w:rsid w:val="00E81925"/>
    <w:rsid w:val="00E81BA5"/>
    <w:rsid w:val="00E8234C"/>
    <w:rsid w:val="00E824FD"/>
    <w:rsid w:val="00E82623"/>
    <w:rsid w:val="00E826F4"/>
    <w:rsid w:val="00E82D29"/>
    <w:rsid w:val="00E82EE2"/>
    <w:rsid w:val="00E82FA4"/>
    <w:rsid w:val="00E8354D"/>
    <w:rsid w:val="00E83595"/>
    <w:rsid w:val="00E835AC"/>
    <w:rsid w:val="00E83634"/>
    <w:rsid w:val="00E83722"/>
    <w:rsid w:val="00E8396C"/>
    <w:rsid w:val="00E83AA9"/>
    <w:rsid w:val="00E83D55"/>
    <w:rsid w:val="00E84382"/>
    <w:rsid w:val="00E84653"/>
    <w:rsid w:val="00E847D5"/>
    <w:rsid w:val="00E85213"/>
    <w:rsid w:val="00E85928"/>
    <w:rsid w:val="00E85CB2"/>
    <w:rsid w:val="00E86100"/>
    <w:rsid w:val="00E868A6"/>
    <w:rsid w:val="00E86FD2"/>
    <w:rsid w:val="00E870BF"/>
    <w:rsid w:val="00E8712B"/>
    <w:rsid w:val="00E875FF"/>
    <w:rsid w:val="00E87822"/>
    <w:rsid w:val="00E90395"/>
    <w:rsid w:val="00E90647"/>
    <w:rsid w:val="00E90D9B"/>
    <w:rsid w:val="00E90E49"/>
    <w:rsid w:val="00E917F9"/>
    <w:rsid w:val="00E91F0A"/>
    <w:rsid w:val="00E9291C"/>
    <w:rsid w:val="00E92A2D"/>
    <w:rsid w:val="00E92C59"/>
    <w:rsid w:val="00E935EE"/>
    <w:rsid w:val="00E93BEE"/>
    <w:rsid w:val="00E93FFE"/>
    <w:rsid w:val="00E94519"/>
    <w:rsid w:val="00E94CD0"/>
    <w:rsid w:val="00E94F8A"/>
    <w:rsid w:val="00E9503B"/>
    <w:rsid w:val="00E95103"/>
    <w:rsid w:val="00E955AF"/>
    <w:rsid w:val="00E95878"/>
    <w:rsid w:val="00E95995"/>
    <w:rsid w:val="00E95A50"/>
    <w:rsid w:val="00E95A98"/>
    <w:rsid w:val="00E95C19"/>
    <w:rsid w:val="00E9640B"/>
    <w:rsid w:val="00E964EB"/>
    <w:rsid w:val="00E96525"/>
    <w:rsid w:val="00E97497"/>
    <w:rsid w:val="00E97523"/>
    <w:rsid w:val="00E9773E"/>
    <w:rsid w:val="00E979EF"/>
    <w:rsid w:val="00E97C1A"/>
    <w:rsid w:val="00EA0019"/>
    <w:rsid w:val="00EA0304"/>
    <w:rsid w:val="00EA0677"/>
    <w:rsid w:val="00EA1260"/>
    <w:rsid w:val="00EA1A04"/>
    <w:rsid w:val="00EA1C65"/>
    <w:rsid w:val="00EA1D8D"/>
    <w:rsid w:val="00EA1F72"/>
    <w:rsid w:val="00EA207C"/>
    <w:rsid w:val="00EA2C1E"/>
    <w:rsid w:val="00EA3B8E"/>
    <w:rsid w:val="00EA3C50"/>
    <w:rsid w:val="00EA3DA9"/>
    <w:rsid w:val="00EA42B9"/>
    <w:rsid w:val="00EA42FF"/>
    <w:rsid w:val="00EA46E8"/>
    <w:rsid w:val="00EA4E08"/>
    <w:rsid w:val="00EA5200"/>
    <w:rsid w:val="00EA5A5F"/>
    <w:rsid w:val="00EA5B6E"/>
    <w:rsid w:val="00EA6017"/>
    <w:rsid w:val="00EA691F"/>
    <w:rsid w:val="00EA6FA7"/>
    <w:rsid w:val="00EA758D"/>
    <w:rsid w:val="00EA76AB"/>
    <w:rsid w:val="00EA7A41"/>
    <w:rsid w:val="00EB00EA"/>
    <w:rsid w:val="00EB01AA"/>
    <w:rsid w:val="00EB077B"/>
    <w:rsid w:val="00EB1576"/>
    <w:rsid w:val="00EB1C44"/>
    <w:rsid w:val="00EB1D28"/>
    <w:rsid w:val="00EB22B8"/>
    <w:rsid w:val="00EB285D"/>
    <w:rsid w:val="00EB2A12"/>
    <w:rsid w:val="00EB2D44"/>
    <w:rsid w:val="00EB2D4A"/>
    <w:rsid w:val="00EB431A"/>
    <w:rsid w:val="00EB445A"/>
    <w:rsid w:val="00EB44CA"/>
    <w:rsid w:val="00EB4570"/>
    <w:rsid w:val="00EB4622"/>
    <w:rsid w:val="00EB47EF"/>
    <w:rsid w:val="00EB4E45"/>
    <w:rsid w:val="00EB4EA2"/>
    <w:rsid w:val="00EB56E1"/>
    <w:rsid w:val="00EB5856"/>
    <w:rsid w:val="00EB5C0F"/>
    <w:rsid w:val="00EB5E15"/>
    <w:rsid w:val="00EB5E4E"/>
    <w:rsid w:val="00EB63C1"/>
    <w:rsid w:val="00EB64EC"/>
    <w:rsid w:val="00EB6593"/>
    <w:rsid w:val="00EB66D2"/>
    <w:rsid w:val="00EB6A96"/>
    <w:rsid w:val="00EB6CB7"/>
    <w:rsid w:val="00EB6F98"/>
    <w:rsid w:val="00EB734A"/>
    <w:rsid w:val="00EB77D3"/>
    <w:rsid w:val="00EC0683"/>
    <w:rsid w:val="00EC0E9E"/>
    <w:rsid w:val="00EC17C6"/>
    <w:rsid w:val="00EC18B9"/>
    <w:rsid w:val="00EC1A1F"/>
    <w:rsid w:val="00EC219B"/>
    <w:rsid w:val="00EC24D5"/>
    <w:rsid w:val="00EC27C6"/>
    <w:rsid w:val="00EC2A0A"/>
    <w:rsid w:val="00EC34C1"/>
    <w:rsid w:val="00EC3704"/>
    <w:rsid w:val="00EC39FD"/>
    <w:rsid w:val="00EC4207"/>
    <w:rsid w:val="00EC4410"/>
    <w:rsid w:val="00EC4798"/>
    <w:rsid w:val="00EC4821"/>
    <w:rsid w:val="00EC4C3C"/>
    <w:rsid w:val="00EC4D6B"/>
    <w:rsid w:val="00EC5653"/>
    <w:rsid w:val="00EC5D0D"/>
    <w:rsid w:val="00EC5E3B"/>
    <w:rsid w:val="00EC66A6"/>
    <w:rsid w:val="00EC6A3A"/>
    <w:rsid w:val="00EC70FB"/>
    <w:rsid w:val="00EC71CE"/>
    <w:rsid w:val="00EC7829"/>
    <w:rsid w:val="00EC787C"/>
    <w:rsid w:val="00EC7CC6"/>
    <w:rsid w:val="00EC7E34"/>
    <w:rsid w:val="00ED00AE"/>
    <w:rsid w:val="00ED1006"/>
    <w:rsid w:val="00ED1421"/>
    <w:rsid w:val="00ED1A85"/>
    <w:rsid w:val="00ED2351"/>
    <w:rsid w:val="00ED244C"/>
    <w:rsid w:val="00ED2818"/>
    <w:rsid w:val="00ED286A"/>
    <w:rsid w:val="00ED3EBB"/>
    <w:rsid w:val="00ED4268"/>
    <w:rsid w:val="00ED478D"/>
    <w:rsid w:val="00ED50C9"/>
    <w:rsid w:val="00ED576D"/>
    <w:rsid w:val="00ED58D4"/>
    <w:rsid w:val="00ED61E6"/>
    <w:rsid w:val="00ED6C24"/>
    <w:rsid w:val="00ED6CA5"/>
    <w:rsid w:val="00ED6D97"/>
    <w:rsid w:val="00ED78DD"/>
    <w:rsid w:val="00ED7D2F"/>
    <w:rsid w:val="00ED7EF2"/>
    <w:rsid w:val="00EE01C7"/>
    <w:rsid w:val="00EE02BA"/>
    <w:rsid w:val="00EE0790"/>
    <w:rsid w:val="00EE15AA"/>
    <w:rsid w:val="00EE16C7"/>
    <w:rsid w:val="00EE1A7A"/>
    <w:rsid w:val="00EE1D3B"/>
    <w:rsid w:val="00EE21D7"/>
    <w:rsid w:val="00EE237E"/>
    <w:rsid w:val="00EE2CF6"/>
    <w:rsid w:val="00EE2E29"/>
    <w:rsid w:val="00EE36ED"/>
    <w:rsid w:val="00EE38A5"/>
    <w:rsid w:val="00EE3F42"/>
    <w:rsid w:val="00EE43D1"/>
    <w:rsid w:val="00EE48F7"/>
    <w:rsid w:val="00EE4909"/>
    <w:rsid w:val="00EE4993"/>
    <w:rsid w:val="00EE4BC7"/>
    <w:rsid w:val="00EE4F33"/>
    <w:rsid w:val="00EE5DE1"/>
    <w:rsid w:val="00EE6108"/>
    <w:rsid w:val="00EE777F"/>
    <w:rsid w:val="00EF0035"/>
    <w:rsid w:val="00EF059F"/>
    <w:rsid w:val="00EF1162"/>
    <w:rsid w:val="00EF18FE"/>
    <w:rsid w:val="00EF197F"/>
    <w:rsid w:val="00EF19DF"/>
    <w:rsid w:val="00EF19E7"/>
    <w:rsid w:val="00EF1A07"/>
    <w:rsid w:val="00EF1A54"/>
    <w:rsid w:val="00EF208E"/>
    <w:rsid w:val="00EF2898"/>
    <w:rsid w:val="00EF3A0D"/>
    <w:rsid w:val="00EF4111"/>
    <w:rsid w:val="00EF41CE"/>
    <w:rsid w:val="00EF436D"/>
    <w:rsid w:val="00EF4381"/>
    <w:rsid w:val="00EF506F"/>
    <w:rsid w:val="00EF54D8"/>
    <w:rsid w:val="00EF5787"/>
    <w:rsid w:val="00EF60D0"/>
    <w:rsid w:val="00EF6971"/>
    <w:rsid w:val="00EF7B5D"/>
    <w:rsid w:val="00F004D7"/>
    <w:rsid w:val="00F00977"/>
    <w:rsid w:val="00F011B0"/>
    <w:rsid w:val="00F01593"/>
    <w:rsid w:val="00F01A59"/>
    <w:rsid w:val="00F01B24"/>
    <w:rsid w:val="00F02284"/>
    <w:rsid w:val="00F025CD"/>
    <w:rsid w:val="00F02A90"/>
    <w:rsid w:val="00F02B65"/>
    <w:rsid w:val="00F03129"/>
    <w:rsid w:val="00F03168"/>
    <w:rsid w:val="00F0327B"/>
    <w:rsid w:val="00F032EE"/>
    <w:rsid w:val="00F03651"/>
    <w:rsid w:val="00F03A54"/>
    <w:rsid w:val="00F03FCB"/>
    <w:rsid w:val="00F0482B"/>
    <w:rsid w:val="00F04B11"/>
    <w:rsid w:val="00F04C09"/>
    <w:rsid w:val="00F04C5B"/>
    <w:rsid w:val="00F04CE9"/>
    <w:rsid w:val="00F04F37"/>
    <w:rsid w:val="00F0528D"/>
    <w:rsid w:val="00F054B2"/>
    <w:rsid w:val="00F05E68"/>
    <w:rsid w:val="00F06436"/>
    <w:rsid w:val="00F06597"/>
    <w:rsid w:val="00F06C27"/>
    <w:rsid w:val="00F06C67"/>
    <w:rsid w:val="00F06D69"/>
    <w:rsid w:val="00F06DFD"/>
    <w:rsid w:val="00F06EBA"/>
    <w:rsid w:val="00F071D1"/>
    <w:rsid w:val="00F07533"/>
    <w:rsid w:val="00F0781A"/>
    <w:rsid w:val="00F10629"/>
    <w:rsid w:val="00F10F0D"/>
    <w:rsid w:val="00F1103A"/>
    <w:rsid w:val="00F11414"/>
    <w:rsid w:val="00F11F12"/>
    <w:rsid w:val="00F12202"/>
    <w:rsid w:val="00F12876"/>
    <w:rsid w:val="00F1295A"/>
    <w:rsid w:val="00F12D04"/>
    <w:rsid w:val="00F14324"/>
    <w:rsid w:val="00F14589"/>
    <w:rsid w:val="00F1489D"/>
    <w:rsid w:val="00F14EF7"/>
    <w:rsid w:val="00F15273"/>
    <w:rsid w:val="00F15FA5"/>
    <w:rsid w:val="00F15FD7"/>
    <w:rsid w:val="00F16C1D"/>
    <w:rsid w:val="00F16ECC"/>
    <w:rsid w:val="00F17028"/>
    <w:rsid w:val="00F171EC"/>
    <w:rsid w:val="00F172EA"/>
    <w:rsid w:val="00F17348"/>
    <w:rsid w:val="00F1755A"/>
    <w:rsid w:val="00F17A1F"/>
    <w:rsid w:val="00F17AB4"/>
    <w:rsid w:val="00F20745"/>
    <w:rsid w:val="00F20843"/>
    <w:rsid w:val="00F209B7"/>
    <w:rsid w:val="00F20BF9"/>
    <w:rsid w:val="00F20E0F"/>
    <w:rsid w:val="00F20F5C"/>
    <w:rsid w:val="00F2174C"/>
    <w:rsid w:val="00F217BB"/>
    <w:rsid w:val="00F21F0A"/>
    <w:rsid w:val="00F22178"/>
    <w:rsid w:val="00F224CB"/>
    <w:rsid w:val="00F22668"/>
    <w:rsid w:val="00F22E5E"/>
    <w:rsid w:val="00F232B9"/>
    <w:rsid w:val="00F2376F"/>
    <w:rsid w:val="00F2388C"/>
    <w:rsid w:val="00F23A5A"/>
    <w:rsid w:val="00F23C9A"/>
    <w:rsid w:val="00F23DDF"/>
    <w:rsid w:val="00F242F2"/>
    <w:rsid w:val="00F243D8"/>
    <w:rsid w:val="00F2486C"/>
    <w:rsid w:val="00F24994"/>
    <w:rsid w:val="00F24F3F"/>
    <w:rsid w:val="00F253A8"/>
    <w:rsid w:val="00F2556D"/>
    <w:rsid w:val="00F25F37"/>
    <w:rsid w:val="00F26BB7"/>
    <w:rsid w:val="00F27196"/>
    <w:rsid w:val="00F276B4"/>
    <w:rsid w:val="00F279AC"/>
    <w:rsid w:val="00F27A31"/>
    <w:rsid w:val="00F30134"/>
    <w:rsid w:val="00F30368"/>
    <w:rsid w:val="00F30544"/>
    <w:rsid w:val="00F30609"/>
    <w:rsid w:val="00F307F2"/>
    <w:rsid w:val="00F30828"/>
    <w:rsid w:val="00F30AFD"/>
    <w:rsid w:val="00F30D9E"/>
    <w:rsid w:val="00F313D6"/>
    <w:rsid w:val="00F31ADA"/>
    <w:rsid w:val="00F323E4"/>
    <w:rsid w:val="00F3274F"/>
    <w:rsid w:val="00F3281E"/>
    <w:rsid w:val="00F332A9"/>
    <w:rsid w:val="00F33428"/>
    <w:rsid w:val="00F33705"/>
    <w:rsid w:val="00F33E04"/>
    <w:rsid w:val="00F34609"/>
    <w:rsid w:val="00F3477B"/>
    <w:rsid w:val="00F34E79"/>
    <w:rsid w:val="00F34EE4"/>
    <w:rsid w:val="00F355A9"/>
    <w:rsid w:val="00F35703"/>
    <w:rsid w:val="00F35A8D"/>
    <w:rsid w:val="00F35D69"/>
    <w:rsid w:val="00F35D82"/>
    <w:rsid w:val="00F3604F"/>
    <w:rsid w:val="00F3615B"/>
    <w:rsid w:val="00F367AC"/>
    <w:rsid w:val="00F3686F"/>
    <w:rsid w:val="00F36AFC"/>
    <w:rsid w:val="00F377BE"/>
    <w:rsid w:val="00F37C8A"/>
    <w:rsid w:val="00F37EF2"/>
    <w:rsid w:val="00F409AD"/>
    <w:rsid w:val="00F40F0C"/>
    <w:rsid w:val="00F41082"/>
    <w:rsid w:val="00F413E9"/>
    <w:rsid w:val="00F41D2B"/>
    <w:rsid w:val="00F42006"/>
    <w:rsid w:val="00F421B6"/>
    <w:rsid w:val="00F42344"/>
    <w:rsid w:val="00F4257E"/>
    <w:rsid w:val="00F4276F"/>
    <w:rsid w:val="00F434AA"/>
    <w:rsid w:val="00F436B8"/>
    <w:rsid w:val="00F43784"/>
    <w:rsid w:val="00F43B38"/>
    <w:rsid w:val="00F43DFB"/>
    <w:rsid w:val="00F44565"/>
    <w:rsid w:val="00F4467B"/>
    <w:rsid w:val="00F448D9"/>
    <w:rsid w:val="00F4506F"/>
    <w:rsid w:val="00F45A03"/>
    <w:rsid w:val="00F45B9E"/>
    <w:rsid w:val="00F4613C"/>
    <w:rsid w:val="00F46256"/>
    <w:rsid w:val="00F462A7"/>
    <w:rsid w:val="00F46448"/>
    <w:rsid w:val="00F46A21"/>
    <w:rsid w:val="00F47407"/>
    <w:rsid w:val="00F4766C"/>
    <w:rsid w:val="00F47CA7"/>
    <w:rsid w:val="00F47DB9"/>
    <w:rsid w:val="00F47EAD"/>
    <w:rsid w:val="00F5060E"/>
    <w:rsid w:val="00F507D1"/>
    <w:rsid w:val="00F50817"/>
    <w:rsid w:val="00F5081A"/>
    <w:rsid w:val="00F50F5D"/>
    <w:rsid w:val="00F513E7"/>
    <w:rsid w:val="00F51411"/>
    <w:rsid w:val="00F51623"/>
    <w:rsid w:val="00F5185A"/>
    <w:rsid w:val="00F519CE"/>
    <w:rsid w:val="00F51ADA"/>
    <w:rsid w:val="00F51ADD"/>
    <w:rsid w:val="00F52806"/>
    <w:rsid w:val="00F529EE"/>
    <w:rsid w:val="00F52F14"/>
    <w:rsid w:val="00F53005"/>
    <w:rsid w:val="00F53006"/>
    <w:rsid w:val="00F5324E"/>
    <w:rsid w:val="00F5436D"/>
    <w:rsid w:val="00F5546F"/>
    <w:rsid w:val="00F55EA4"/>
    <w:rsid w:val="00F5607B"/>
    <w:rsid w:val="00F56198"/>
    <w:rsid w:val="00F56252"/>
    <w:rsid w:val="00F5637E"/>
    <w:rsid w:val="00F56903"/>
    <w:rsid w:val="00F56C3E"/>
    <w:rsid w:val="00F56EDB"/>
    <w:rsid w:val="00F57076"/>
    <w:rsid w:val="00F57814"/>
    <w:rsid w:val="00F57BBD"/>
    <w:rsid w:val="00F57E7B"/>
    <w:rsid w:val="00F60203"/>
    <w:rsid w:val="00F607C5"/>
    <w:rsid w:val="00F6086D"/>
    <w:rsid w:val="00F60C92"/>
    <w:rsid w:val="00F60D2A"/>
    <w:rsid w:val="00F60DEA"/>
    <w:rsid w:val="00F62048"/>
    <w:rsid w:val="00F62777"/>
    <w:rsid w:val="00F62B64"/>
    <w:rsid w:val="00F6302A"/>
    <w:rsid w:val="00F63374"/>
    <w:rsid w:val="00F637E1"/>
    <w:rsid w:val="00F63950"/>
    <w:rsid w:val="00F63AF2"/>
    <w:rsid w:val="00F63C4C"/>
    <w:rsid w:val="00F64C2B"/>
    <w:rsid w:val="00F651BE"/>
    <w:rsid w:val="00F66565"/>
    <w:rsid w:val="00F66E7A"/>
    <w:rsid w:val="00F67F53"/>
    <w:rsid w:val="00F703BE"/>
    <w:rsid w:val="00F705C1"/>
    <w:rsid w:val="00F7061F"/>
    <w:rsid w:val="00F706C8"/>
    <w:rsid w:val="00F70BCA"/>
    <w:rsid w:val="00F711DB"/>
    <w:rsid w:val="00F71492"/>
    <w:rsid w:val="00F71CF6"/>
    <w:rsid w:val="00F71EA4"/>
    <w:rsid w:val="00F71F69"/>
    <w:rsid w:val="00F72B72"/>
    <w:rsid w:val="00F72D2A"/>
    <w:rsid w:val="00F730B3"/>
    <w:rsid w:val="00F73850"/>
    <w:rsid w:val="00F73AD5"/>
    <w:rsid w:val="00F7462B"/>
    <w:rsid w:val="00F74BB9"/>
    <w:rsid w:val="00F74F4E"/>
    <w:rsid w:val="00F74F75"/>
    <w:rsid w:val="00F75582"/>
    <w:rsid w:val="00F75680"/>
    <w:rsid w:val="00F75AF3"/>
    <w:rsid w:val="00F76813"/>
    <w:rsid w:val="00F76AF7"/>
    <w:rsid w:val="00F76D39"/>
    <w:rsid w:val="00F76DA4"/>
    <w:rsid w:val="00F76EFA"/>
    <w:rsid w:val="00F76F53"/>
    <w:rsid w:val="00F775E8"/>
    <w:rsid w:val="00F7764E"/>
    <w:rsid w:val="00F77E80"/>
    <w:rsid w:val="00F77FB6"/>
    <w:rsid w:val="00F804BE"/>
    <w:rsid w:val="00F805D6"/>
    <w:rsid w:val="00F80715"/>
    <w:rsid w:val="00F80A5D"/>
    <w:rsid w:val="00F80D0D"/>
    <w:rsid w:val="00F81029"/>
    <w:rsid w:val="00F8108E"/>
    <w:rsid w:val="00F817CE"/>
    <w:rsid w:val="00F82A45"/>
    <w:rsid w:val="00F82D1F"/>
    <w:rsid w:val="00F82DBF"/>
    <w:rsid w:val="00F82E19"/>
    <w:rsid w:val="00F82E6A"/>
    <w:rsid w:val="00F8389A"/>
    <w:rsid w:val="00F839D7"/>
    <w:rsid w:val="00F83BCE"/>
    <w:rsid w:val="00F83C82"/>
    <w:rsid w:val="00F842EB"/>
    <w:rsid w:val="00F844CE"/>
    <w:rsid w:val="00F8456C"/>
    <w:rsid w:val="00F84609"/>
    <w:rsid w:val="00F854A3"/>
    <w:rsid w:val="00F85991"/>
    <w:rsid w:val="00F859D8"/>
    <w:rsid w:val="00F85D21"/>
    <w:rsid w:val="00F85E05"/>
    <w:rsid w:val="00F86115"/>
    <w:rsid w:val="00F8639C"/>
    <w:rsid w:val="00F868D7"/>
    <w:rsid w:val="00F868F5"/>
    <w:rsid w:val="00F871E8"/>
    <w:rsid w:val="00F876CB"/>
    <w:rsid w:val="00F87F5B"/>
    <w:rsid w:val="00F901FF"/>
    <w:rsid w:val="00F902DE"/>
    <w:rsid w:val="00F9044E"/>
    <w:rsid w:val="00F9056A"/>
    <w:rsid w:val="00F9096D"/>
    <w:rsid w:val="00F90F8D"/>
    <w:rsid w:val="00F918AB"/>
    <w:rsid w:val="00F91A19"/>
    <w:rsid w:val="00F92782"/>
    <w:rsid w:val="00F92E87"/>
    <w:rsid w:val="00F9375B"/>
    <w:rsid w:val="00F93AA9"/>
    <w:rsid w:val="00F93EDC"/>
    <w:rsid w:val="00F940FE"/>
    <w:rsid w:val="00F94275"/>
    <w:rsid w:val="00F9428E"/>
    <w:rsid w:val="00F94676"/>
    <w:rsid w:val="00F948B0"/>
    <w:rsid w:val="00F94F28"/>
    <w:rsid w:val="00F94F2D"/>
    <w:rsid w:val="00F954A8"/>
    <w:rsid w:val="00F95BBE"/>
    <w:rsid w:val="00F95EA8"/>
    <w:rsid w:val="00F96248"/>
    <w:rsid w:val="00F9670D"/>
    <w:rsid w:val="00F9686F"/>
    <w:rsid w:val="00F96985"/>
    <w:rsid w:val="00F96B29"/>
    <w:rsid w:val="00F96CF0"/>
    <w:rsid w:val="00F96E4D"/>
    <w:rsid w:val="00F97540"/>
    <w:rsid w:val="00F97668"/>
    <w:rsid w:val="00F97838"/>
    <w:rsid w:val="00F978A6"/>
    <w:rsid w:val="00F97A70"/>
    <w:rsid w:val="00F97B25"/>
    <w:rsid w:val="00FA003F"/>
    <w:rsid w:val="00FA0080"/>
    <w:rsid w:val="00FA0F2A"/>
    <w:rsid w:val="00FA1044"/>
    <w:rsid w:val="00FA10EB"/>
    <w:rsid w:val="00FA1248"/>
    <w:rsid w:val="00FA19C0"/>
    <w:rsid w:val="00FA21A5"/>
    <w:rsid w:val="00FA22F9"/>
    <w:rsid w:val="00FA290C"/>
    <w:rsid w:val="00FA2BB3"/>
    <w:rsid w:val="00FA314F"/>
    <w:rsid w:val="00FA3B5D"/>
    <w:rsid w:val="00FA3E15"/>
    <w:rsid w:val="00FA3F61"/>
    <w:rsid w:val="00FA405C"/>
    <w:rsid w:val="00FA4522"/>
    <w:rsid w:val="00FA496D"/>
    <w:rsid w:val="00FA4DEC"/>
    <w:rsid w:val="00FA4FDA"/>
    <w:rsid w:val="00FA5090"/>
    <w:rsid w:val="00FA5FEF"/>
    <w:rsid w:val="00FA6023"/>
    <w:rsid w:val="00FA60AD"/>
    <w:rsid w:val="00FA73BD"/>
    <w:rsid w:val="00FA7594"/>
    <w:rsid w:val="00FA76A3"/>
    <w:rsid w:val="00FA7D31"/>
    <w:rsid w:val="00FA7D36"/>
    <w:rsid w:val="00FB0CA5"/>
    <w:rsid w:val="00FB0DE3"/>
    <w:rsid w:val="00FB0FFC"/>
    <w:rsid w:val="00FB1689"/>
    <w:rsid w:val="00FB178C"/>
    <w:rsid w:val="00FB1799"/>
    <w:rsid w:val="00FB179D"/>
    <w:rsid w:val="00FB1D83"/>
    <w:rsid w:val="00FB1E37"/>
    <w:rsid w:val="00FB20E7"/>
    <w:rsid w:val="00FB26CE"/>
    <w:rsid w:val="00FB2E02"/>
    <w:rsid w:val="00FB2ED9"/>
    <w:rsid w:val="00FB3276"/>
    <w:rsid w:val="00FB38A5"/>
    <w:rsid w:val="00FB4C80"/>
    <w:rsid w:val="00FB4E6D"/>
    <w:rsid w:val="00FB50E4"/>
    <w:rsid w:val="00FB6A6A"/>
    <w:rsid w:val="00FB7183"/>
    <w:rsid w:val="00FB7840"/>
    <w:rsid w:val="00FB7861"/>
    <w:rsid w:val="00FC00B5"/>
    <w:rsid w:val="00FC00E5"/>
    <w:rsid w:val="00FC0342"/>
    <w:rsid w:val="00FC04B8"/>
    <w:rsid w:val="00FC08CF"/>
    <w:rsid w:val="00FC0AF0"/>
    <w:rsid w:val="00FC1805"/>
    <w:rsid w:val="00FC24BC"/>
    <w:rsid w:val="00FC266E"/>
    <w:rsid w:val="00FC27F9"/>
    <w:rsid w:val="00FC2FC0"/>
    <w:rsid w:val="00FC32E0"/>
    <w:rsid w:val="00FC3E01"/>
    <w:rsid w:val="00FC4033"/>
    <w:rsid w:val="00FC4B50"/>
    <w:rsid w:val="00FC5A59"/>
    <w:rsid w:val="00FC5E8B"/>
    <w:rsid w:val="00FC6102"/>
    <w:rsid w:val="00FC7429"/>
    <w:rsid w:val="00FC7597"/>
    <w:rsid w:val="00FC7AA7"/>
    <w:rsid w:val="00FC7D0F"/>
    <w:rsid w:val="00FD0401"/>
    <w:rsid w:val="00FD0554"/>
    <w:rsid w:val="00FD07F6"/>
    <w:rsid w:val="00FD0B76"/>
    <w:rsid w:val="00FD18F5"/>
    <w:rsid w:val="00FD1E84"/>
    <w:rsid w:val="00FD1EC8"/>
    <w:rsid w:val="00FD26EF"/>
    <w:rsid w:val="00FD3827"/>
    <w:rsid w:val="00FD3AC4"/>
    <w:rsid w:val="00FD3CCF"/>
    <w:rsid w:val="00FD47ED"/>
    <w:rsid w:val="00FD4B8E"/>
    <w:rsid w:val="00FD5180"/>
    <w:rsid w:val="00FD5EDA"/>
    <w:rsid w:val="00FD6325"/>
    <w:rsid w:val="00FD6760"/>
    <w:rsid w:val="00FD68D8"/>
    <w:rsid w:val="00FD6A74"/>
    <w:rsid w:val="00FD6C8E"/>
    <w:rsid w:val="00FD70BD"/>
    <w:rsid w:val="00FD74DB"/>
    <w:rsid w:val="00FD7630"/>
    <w:rsid w:val="00FD7660"/>
    <w:rsid w:val="00FD786D"/>
    <w:rsid w:val="00FE0655"/>
    <w:rsid w:val="00FE1061"/>
    <w:rsid w:val="00FE1099"/>
    <w:rsid w:val="00FE141F"/>
    <w:rsid w:val="00FE1A43"/>
    <w:rsid w:val="00FE1CAF"/>
    <w:rsid w:val="00FE1DF1"/>
    <w:rsid w:val="00FE2365"/>
    <w:rsid w:val="00FE286F"/>
    <w:rsid w:val="00FE32CB"/>
    <w:rsid w:val="00FE35F1"/>
    <w:rsid w:val="00FE37D7"/>
    <w:rsid w:val="00FE42CC"/>
    <w:rsid w:val="00FE4535"/>
    <w:rsid w:val="00FE4C7B"/>
    <w:rsid w:val="00FE557C"/>
    <w:rsid w:val="00FE55E6"/>
    <w:rsid w:val="00FE5633"/>
    <w:rsid w:val="00FE63BF"/>
    <w:rsid w:val="00FE6C71"/>
    <w:rsid w:val="00FE6CD7"/>
    <w:rsid w:val="00FE6F4B"/>
    <w:rsid w:val="00FE730A"/>
    <w:rsid w:val="00FE7336"/>
    <w:rsid w:val="00FE787C"/>
    <w:rsid w:val="00FE7D14"/>
    <w:rsid w:val="00FF14A4"/>
    <w:rsid w:val="00FF2222"/>
    <w:rsid w:val="00FF22D8"/>
    <w:rsid w:val="00FF29FD"/>
    <w:rsid w:val="00FF2C86"/>
    <w:rsid w:val="00FF2D03"/>
    <w:rsid w:val="00FF2D6B"/>
    <w:rsid w:val="00FF34D0"/>
    <w:rsid w:val="00FF45A5"/>
    <w:rsid w:val="00FF49C8"/>
    <w:rsid w:val="00FF5247"/>
    <w:rsid w:val="00FF54A5"/>
    <w:rsid w:val="00FF551D"/>
    <w:rsid w:val="00FF5C1B"/>
    <w:rsid w:val="00FF5C91"/>
    <w:rsid w:val="00FF5D78"/>
    <w:rsid w:val="00FF6BBB"/>
    <w:rsid w:val="00FF71D2"/>
    <w:rsid w:val="00FF7A26"/>
    <w:rsid w:val="0247E61C"/>
    <w:rsid w:val="0447DCDC"/>
    <w:rsid w:val="04E240DC"/>
    <w:rsid w:val="06EBD2B1"/>
    <w:rsid w:val="07091F4E"/>
    <w:rsid w:val="080EAAFD"/>
    <w:rsid w:val="082E868D"/>
    <w:rsid w:val="0967FB27"/>
    <w:rsid w:val="0A0BCD83"/>
    <w:rsid w:val="0C574B42"/>
    <w:rsid w:val="0D9FB9DC"/>
    <w:rsid w:val="0DBAB5AA"/>
    <w:rsid w:val="0F7A58DB"/>
    <w:rsid w:val="101B50C9"/>
    <w:rsid w:val="115FDE00"/>
    <w:rsid w:val="11856642"/>
    <w:rsid w:val="119BFF36"/>
    <w:rsid w:val="12758973"/>
    <w:rsid w:val="12A55D09"/>
    <w:rsid w:val="132ADE7D"/>
    <w:rsid w:val="148BF646"/>
    <w:rsid w:val="15615718"/>
    <w:rsid w:val="1625D772"/>
    <w:rsid w:val="17D40F89"/>
    <w:rsid w:val="18135702"/>
    <w:rsid w:val="19310A13"/>
    <w:rsid w:val="1B0974E5"/>
    <w:rsid w:val="1BAFE85B"/>
    <w:rsid w:val="1BFFA9E9"/>
    <w:rsid w:val="1C21D077"/>
    <w:rsid w:val="1DD63E12"/>
    <w:rsid w:val="1E35AB99"/>
    <w:rsid w:val="1FDACF8C"/>
    <w:rsid w:val="1FE62DF3"/>
    <w:rsid w:val="20410CA1"/>
    <w:rsid w:val="21C432BC"/>
    <w:rsid w:val="22BF17A8"/>
    <w:rsid w:val="23A2088C"/>
    <w:rsid w:val="23EA5A9B"/>
    <w:rsid w:val="24580C73"/>
    <w:rsid w:val="24722F95"/>
    <w:rsid w:val="27862430"/>
    <w:rsid w:val="29883C36"/>
    <w:rsid w:val="2B64CA27"/>
    <w:rsid w:val="2C5138E6"/>
    <w:rsid w:val="2D3D1885"/>
    <w:rsid w:val="2EDDE922"/>
    <w:rsid w:val="2F4099DD"/>
    <w:rsid w:val="2FB46EED"/>
    <w:rsid w:val="310652E1"/>
    <w:rsid w:val="31821B48"/>
    <w:rsid w:val="31F21486"/>
    <w:rsid w:val="33020767"/>
    <w:rsid w:val="33276DE8"/>
    <w:rsid w:val="33DED07F"/>
    <w:rsid w:val="34C19103"/>
    <w:rsid w:val="34D26FAF"/>
    <w:rsid w:val="35143E14"/>
    <w:rsid w:val="36264E4F"/>
    <w:rsid w:val="36A89A64"/>
    <w:rsid w:val="36B443F2"/>
    <w:rsid w:val="36CB5F5E"/>
    <w:rsid w:val="36E44648"/>
    <w:rsid w:val="37DD1252"/>
    <w:rsid w:val="3977C9D3"/>
    <w:rsid w:val="39C1C390"/>
    <w:rsid w:val="3A0659B3"/>
    <w:rsid w:val="3B09F5B7"/>
    <w:rsid w:val="3CB33356"/>
    <w:rsid w:val="3D9CE6E4"/>
    <w:rsid w:val="3F8928B6"/>
    <w:rsid w:val="3FA013B3"/>
    <w:rsid w:val="3FDEC502"/>
    <w:rsid w:val="3FF22AE8"/>
    <w:rsid w:val="404B9214"/>
    <w:rsid w:val="4187F3C9"/>
    <w:rsid w:val="41A8E247"/>
    <w:rsid w:val="428E614A"/>
    <w:rsid w:val="42D9C96E"/>
    <w:rsid w:val="4440E260"/>
    <w:rsid w:val="457C4C08"/>
    <w:rsid w:val="457C7E6A"/>
    <w:rsid w:val="45AF4669"/>
    <w:rsid w:val="4606E52C"/>
    <w:rsid w:val="46660245"/>
    <w:rsid w:val="471480D7"/>
    <w:rsid w:val="480FE302"/>
    <w:rsid w:val="48DB95C4"/>
    <w:rsid w:val="492BA024"/>
    <w:rsid w:val="4A6A6C95"/>
    <w:rsid w:val="4B260A35"/>
    <w:rsid w:val="4B702E72"/>
    <w:rsid w:val="4C9CBCC5"/>
    <w:rsid w:val="4CF1586C"/>
    <w:rsid w:val="4DAB6FAB"/>
    <w:rsid w:val="4DE2F1DB"/>
    <w:rsid w:val="4E2A5A5B"/>
    <w:rsid w:val="4F9551D6"/>
    <w:rsid w:val="4FA1C7A3"/>
    <w:rsid w:val="5043F1F5"/>
    <w:rsid w:val="509EACC5"/>
    <w:rsid w:val="50B174B4"/>
    <w:rsid w:val="5135971C"/>
    <w:rsid w:val="517355A0"/>
    <w:rsid w:val="51B92DC0"/>
    <w:rsid w:val="51C39953"/>
    <w:rsid w:val="52004FBE"/>
    <w:rsid w:val="5412A6F6"/>
    <w:rsid w:val="55784503"/>
    <w:rsid w:val="557B3716"/>
    <w:rsid w:val="59991D69"/>
    <w:rsid w:val="5AC71260"/>
    <w:rsid w:val="5B3A9A68"/>
    <w:rsid w:val="5B405A1C"/>
    <w:rsid w:val="5D07F709"/>
    <w:rsid w:val="5DA928F5"/>
    <w:rsid w:val="5E7AC028"/>
    <w:rsid w:val="5F4BB435"/>
    <w:rsid w:val="618BBDB8"/>
    <w:rsid w:val="61D9D816"/>
    <w:rsid w:val="63CC2281"/>
    <w:rsid w:val="64B543AD"/>
    <w:rsid w:val="64D8C5DA"/>
    <w:rsid w:val="65B37F65"/>
    <w:rsid w:val="66393385"/>
    <w:rsid w:val="66E7265C"/>
    <w:rsid w:val="67261366"/>
    <w:rsid w:val="67682DE7"/>
    <w:rsid w:val="67C2D96C"/>
    <w:rsid w:val="6A4FEF7A"/>
    <w:rsid w:val="6BAB8E24"/>
    <w:rsid w:val="6BC9F4FF"/>
    <w:rsid w:val="6D3B0F3B"/>
    <w:rsid w:val="6D655492"/>
    <w:rsid w:val="6D75FB4D"/>
    <w:rsid w:val="6D884EC0"/>
    <w:rsid w:val="6DA18F63"/>
    <w:rsid w:val="6DF626B8"/>
    <w:rsid w:val="6F537E22"/>
    <w:rsid w:val="701DB709"/>
    <w:rsid w:val="704B6A39"/>
    <w:rsid w:val="706A87E3"/>
    <w:rsid w:val="70B6C127"/>
    <w:rsid w:val="727CDF01"/>
    <w:rsid w:val="731F1678"/>
    <w:rsid w:val="74219969"/>
    <w:rsid w:val="751E7137"/>
    <w:rsid w:val="75BE60F0"/>
    <w:rsid w:val="777E2FEA"/>
    <w:rsid w:val="784A482D"/>
    <w:rsid w:val="793A017B"/>
    <w:rsid w:val="7AB5219B"/>
    <w:rsid w:val="7B717C02"/>
    <w:rsid w:val="7C9417EB"/>
    <w:rsid w:val="7DBDD9B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5D9E46F9-BA98-4878-AF46-D2CD94891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3"/>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styleId="Mention">
    <w:name w:val="Mention"/>
    <w:basedOn w:val="DefaultParagraphFont"/>
    <w:uiPriority w:val="99"/>
    <w:unhideWhenUsed/>
    <w:rsid w:val="008D1E03"/>
    <w:rPr>
      <w:color w:val="2B579A"/>
      <w:shd w:val="clear" w:color="auto" w:fill="E1DFDD"/>
    </w:rPr>
  </w:style>
  <w:style w:type="paragraph" w:styleId="TOCHeading">
    <w:name w:val="TOC Heading"/>
    <w:basedOn w:val="Heading1"/>
    <w:next w:val="Normal"/>
    <w:uiPriority w:val="39"/>
    <w:unhideWhenUsed/>
    <w:qFormat/>
    <w:rsid w:val="00CC32EE"/>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paragraph" w:styleId="EndnoteText">
    <w:name w:val="endnote text"/>
    <w:basedOn w:val="Normal"/>
    <w:link w:val="EndnoteTextChar"/>
    <w:rsid w:val="00CC32EE"/>
    <w:pPr>
      <w:spacing w:after="0"/>
    </w:pPr>
  </w:style>
  <w:style w:type="character" w:customStyle="1" w:styleId="EndnoteTextChar">
    <w:name w:val="Endnote Text Char"/>
    <w:basedOn w:val="DefaultParagraphFont"/>
    <w:link w:val="EndnoteText"/>
    <w:rsid w:val="00CC32EE"/>
    <w:rPr>
      <w:rFonts w:ascii="Times New Roman" w:eastAsia="Times New Roman" w:hAnsi="Times New Roman"/>
      <w:lang w:eastAsia="ja-JP"/>
    </w:rPr>
  </w:style>
  <w:style w:type="character" w:styleId="EndnoteReference">
    <w:name w:val="endnote reference"/>
    <w:basedOn w:val="DefaultParagraphFont"/>
    <w:rsid w:val="00CC32E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269899048">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85824213">
      <w:bodyDiv w:val="1"/>
      <w:marLeft w:val="0"/>
      <w:marRight w:val="0"/>
      <w:marTop w:val="0"/>
      <w:marBottom w:val="0"/>
      <w:divBdr>
        <w:top w:val="none" w:sz="0" w:space="0" w:color="auto"/>
        <w:left w:val="none" w:sz="0" w:space="0" w:color="auto"/>
        <w:bottom w:val="none" w:sz="0" w:space="0" w:color="auto"/>
        <w:right w:val="none" w:sz="0" w:space="0" w:color="auto"/>
      </w:divBdr>
    </w:div>
    <w:div w:id="547035276">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89169851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3339973">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574587678">
      <w:bodyDiv w:val="1"/>
      <w:marLeft w:val="0"/>
      <w:marRight w:val="0"/>
      <w:marTop w:val="0"/>
      <w:marBottom w:val="0"/>
      <w:divBdr>
        <w:top w:val="none" w:sz="0" w:space="0" w:color="auto"/>
        <w:left w:val="none" w:sz="0" w:space="0" w:color="auto"/>
        <w:bottom w:val="none" w:sz="0" w:space="0" w:color="auto"/>
        <w:right w:val="none" w:sz="0" w:space="0" w:color="auto"/>
      </w:divBdr>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79718010">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271616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91929086">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0D7592-CB73-4E23-B340-63D3DF6F8E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266</TotalTime>
  <Pages>3</Pages>
  <Words>1499</Words>
  <Characters>8258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Proposal</cp:keywords>
  <dc:description/>
  <cp:lastModifiedBy>Ericsson</cp:lastModifiedBy>
  <cp:revision>404</cp:revision>
  <cp:lastPrinted>2008-01-31T16:09:00Z</cp:lastPrinted>
  <dcterms:created xsi:type="dcterms:W3CDTF">2023-04-06T08:03:00Z</dcterms:created>
  <dcterms:modified xsi:type="dcterms:W3CDTF">2023-08-10T18:20:00Z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